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BCA8A9">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14:paraId="169A34D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bookmarkStart w:id="0" w:name="_GoBack"/>
      <w:r>
        <w:rPr>
          <w:rFonts w:hint="eastAsia" w:ascii="方正小标宋简体" w:hAnsi="方正小标宋简体" w:eastAsia="方正小标宋简体" w:cs="方正小标宋简体"/>
          <w:sz w:val="44"/>
          <w:szCs w:val="44"/>
          <w:lang w:val="en-US" w:eastAsia="zh-CN"/>
        </w:rPr>
        <w:t>2026年职业教育产教融合创新实践</w:t>
      </w:r>
    </w:p>
    <w:p w14:paraId="1682EB5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案例名单</w:t>
      </w:r>
    </w:p>
    <w:bookmarkEnd w:id="0"/>
    <w:p w14:paraId="3D607C6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（排名不分先后）</w:t>
      </w:r>
    </w:p>
    <w:tbl>
      <w:tblPr>
        <w:tblStyle w:val="6"/>
        <w:tblW w:w="5029" w:type="pct"/>
        <w:tblInd w:w="-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9"/>
        <w:gridCol w:w="4327"/>
        <w:gridCol w:w="3338"/>
      </w:tblGrid>
      <w:tr w14:paraId="309F3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407" w:type="pct"/>
            <w:shd w:val="clear" w:color="auto" w:fill="auto"/>
            <w:vAlign w:val="center"/>
          </w:tcPr>
          <w:p w14:paraId="423088D8">
            <w:pPr>
              <w:spacing w:line="240" w:lineRule="auto"/>
              <w:ind w:firstLine="0" w:firstLineChars="0"/>
              <w:jc w:val="center"/>
              <w:rPr>
                <w:rFonts w:hint="eastAsia" w:ascii="Times New Roman" w:hAnsi="Times New Roman" w:eastAsia="黑体"/>
                <w:bCs/>
                <w:position w:val="6"/>
                <w:sz w:val="24"/>
                <w:szCs w:val="24"/>
                <w:highlight w:val="none"/>
                <w:shd w:val="clear" w:color="auto" w:fill="auto"/>
              </w:rPr>
            </w:pPr>
            <w:r>
              <w:rPr>
                <w:rFonts w:hint="eastAsia" w:ascii="Times New Roman" w:hAnsi="Times New Roman" w:eastAsia="黑体"/>
                <w:bCs/>
                <w:position w:val="6"/>
                <w:sz w:val="24"/>
                <w:szCs w:val="24"/>
                <w:highlight w:val="none"/>
                <w:shd w:val="clear" w:color="auto" w:fill="auto"/>
              </w:rPr>
              <w:t>序号</w:t>
            </w:r>
          </w:p>
        </w:tc>
        <w:tc>
          <w:tcPr>
            <w:tcW w:w="2592" w:type="pct"/>
            <w:shd w:val="clear" w:color="auto" w:fill="auto"/>
            <w:vAlign w:val="center"/>
          </w:tcPr>
          <w:p w14:paraId="181FE16B">
            <w:pPr>
              <w:spacing w:line="240" w:lineRule="auto"/>
              <w:ind w:firstLine="0" w:firstLineChars="0"/>
              <w:jc w:val="center"/>
              <w:rPr>
                <w:rFonts w:hint="eastAsia" w:ascii="Times New Roman" w:hAnsi="Times New Roman" w:eastAsia="黑体"/>
                <w:bCs/>
                <w:position w:val="6"/>
                <w:sz w:val="24"/>
                <w:szCs w:val="24"/>
                <w:highlight w:val="none"/>
                <w:shd w:val="clear" w:color="auto" w:fill="auto"/>
              </w:rPr>
            </w:pPr>
            <w:r>
              <w:rPr>
                <w:rFonts w:hint="eastAsia" w:ascii="Times New Roman" w:hAnsi="Times New Roman" w:eastAsia="黑体"/>
                <w:bCs/>
                <w:position w:val="6"/>
                <w:sz w:val="24"/>
                <w:szCs w:val="24"/>
                <w:highlight w:val="none"/>
                <w:shd w:val="clear" w:color="auto" w:fill="auto"/>
              </w:rPr>
              <w:t>案例名称</w:t>
            </w:r>
          </w:p>
        </w:tc>
        <w:tc>
          <w:tcPr>
            <w:tcW w:w="1999" w:type="pct"/>
            <w:shd w:val="clear" w:color="auto" w:fill="auto"/>
            <w:vAlign w:val="center"/>
          </w:tcPr>
          <w:p w14:paraId="7D8859BF">
            <w:pPr>
              <w:spacing w:line="240" w:lineRule="auto"/>
              <w:ind w:firstLine="0" w:firstLineChars="0"/>
              <w:jc w:val="center"/>
              <w:rPr>
                <w:rFonts w:hint="eastAsia" w:ascii="Times New Roman" w:hAnsi="Times New Roman" w:eastAsia="黑体"/>
                <w:bCs/>
                <w:position w:val="6"/>
                <w:sz w:val="24"/>
                <w:szCs w:val="24"/>
                <w:highlight w:val="none"/>
                <w:shd w:val="clear" w:color="auto" w:fill="auto"/>
              </w:rPr>
            </w:pPr>
            <w:r>
              <w:rPr>
                <w:rFonts w:hint="eastAsia" w:ascii="Times New Roman" w:hAnsi="Times New Roman" w:eastAsia="黑体"/>
                <w:bCs/>
                <w:position w:val="6"/>
                <w:sz w:val="24"/>
                <w:szCs w:val="24"/>
                <w:highlight w:val="none"/>
                <w:shd w:val="clear" w:color="auto" w:fill="auto"/>
              </w:rPr>
              <w:t>单位</w:t>
            </w:r>
          </w:p>
        </w:tc>
      </w:tr>
      <w:tr w14:paraId="6618E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vAlign w:val="center"/>
          </w:tcPr>
          <w:p w14:paraId="2326C439">
            <w:pPr>
              <w:keepNext w:val="0"/>
              <w:keepLines w:val="0"/>
              <w:widowControl/>
              <w:suppressLineNumbers w:val="0"/>
              <w:jc w:val="center"/>
              <w:textAlignment w:val="center"/>
              <w:rPr>
                <w:rFonts w:hint="eastAsia" w:ascii="Times New Roman" w:hAnsi="Times New Roman" w:eastAsiaTheme="minorEastAsia"/>
                <w:sz w:val="24"/>
                <w:szCs w:val="24"/>
                <w:lang w:val="en-US" w:eastAsia="zh-CN"/>
              </w:rPr>
            </w:pP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1</w:t>
            </w:r>
          </w:p>
        </w:tc>
        <w:tc>
          <w:tcPr>
            <w:tcW w:w="2592" w:type="pct"/>
            <w:vAlign w:val="center"/>
          </w:tcPr>
          <w:p w14:paraId="75B360FF">
            <w:pPr>
              <w:keepNext w:val="0"/>
              <w:keepLines w:val="0"/>
              <w:widowControl/>
              <w:suppressLineNumbers w:val="0"/>
              <w:jc w:val="left"/>
              <w:textAlignment w:val="center"/>
              <w:rPr>
                <w:rFonts w:ascii="Times New Roman" w:hAnsi="Times New Roman"/>
                <w:sz w:val="24"/>
                <w:szCs w:val="24"/>
              </w:rPr>
            </w:pP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“多元协同、精准育人、双向赋能”高端装备领域产教融合协同育人创新实践</w:t>
            </w:r>
          </w:p>
        </w:tc>
        <w:tc>
          <w:tcPr>
            <w:tcW w:w="1999" w:type="pct"/>
            <w:vAlign w:val="center"/>
          </w:tcPr>
          <w:p w14:paraId="5EBDA2F0">
            <w:pPr>
              <w:keepNext w:val="0"/>
              <w:keepLines w:val="0"/>
              <w:widowControl/>
              <w:suppressLineNumbers w:val="0"/>
              <w:jc w:val="left"/>
              <w:textAlignment w:val="center"/>
              <w:rPr>
                <w:rFonts w:ascii="Times New Roman" w:hAnsi="Times New Roman"/>
                <w:sz w:val="24"/>
                <w:szCs w:val="24"/>
              </w:rPr>
            </w:pP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安徽水利水电职业技术学院</w:t>
            </w:r>
          </w:p>
        </w:tc>
      </w:tr>
      <w:tr w14:paraId="7B080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vAlign w:val="center"/>
          </w:tcPr>
          <w:p w14:paraId="2156058A">
            <w:pPr>
              <w:keepNext w:val="0"/>
              <w:keepLines w:val="0"/>
              <w:widowControl/>
              <w:suppressLineNumbers w:val="0"/>
              <w:jc w:val="center"/>
              <w:textAlignment w:val="center"/>
              <w:rPr>
                <w:rFonts w:hint="default" w:ascii="Times New Roman" w:hAnsi="Times New Roman" w:eastAsiaTheme="minorEastAsia"/>
                <w:sz w:val="24"/>
                <w:szCs w:val="24"/>
                <w:lang w:val="en-US" w:eastAsia="zh-CN"/>
              </w:rPr>
            </w:pP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2</w:t>
            </w:r>
          </w:p>
        </w:tc>
        <w:tc>
          <w:tcPr>
            <w:tcW w:w="2592" w:type="pct"/>
            <w:vAlign w:val="center"/>
          </w:tcPr>
          <w:p w14:paraId="7370D07F">
            <w:pPr>
              <w:keepNext w:val="0"/>
              <w:keepLines w:val="0"/>
              <w:widowControl/>
              <w:suppressLineNumbers w:val="0"/>
              <w:jc w:val="left"/>
              <w:textAlignment w:val="center"/>
              <w:rPr>
                <w:rFonts w:ascii="Times New Roman" w:hAnsi="Times New Roman"/>
                <w:sz w:val="24"/>
                <w:szCs w:val="24"/>
              </w:rPr>
            </w:pP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“四共双赢”新模式产教融合育英才——扬子奇瑞汽车产业学院产教融合创新实践</w:t>
            </w:r>
          </w:p>
        </w:tc>
        <w:tc>
          <w:tcPr>
            <w:tcW w:w="1999" w:type="pct"/>
            <w:vAlign w:val="center"/>
          </w:tcPr>
          <w:p w14:paraId="0AC21257">
            <w:pPr>
              <w:keepNext w:val="0"/>
              <w:keepLines w:val="0"/>
              <w:widowControl/>
              <w:suppressLineNumbers w:val="0"/>
              <w:jc w:val="left"/>
              <w:textAlignment w:val="center"/>
              <w:rPr>
                <w:rFonts w:ascii="Times New Roman" w:hAnsi="Times New Roman"/>
                <w:sz w:val="24"/>
                <w:szCs w:val="24"/>
              </w:rPr>
            </w:pP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安徽扬子职业技术学院、奇瑞汽车产教融合联盟</w:t>
            </w:r>
          </w:p>
        </w:tc>
      </w:tr>
      <w:tr w14:paraId="24EFC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vAlign w:val="center"/>
          </w:tcPr>
          <w:p w14:paraId="0A1D4BDE">
            <w:pPr>
              <w:keepNext w:val="0"/>
              <w:keepLines w:val="0"/>
              <w:widowControl/>
              <w:suppressLineNumbers w:val="0"/>
              <w:jc w:val="center"/>
              <w:textAlignment w:val="center"/>
              <w:rPr>
                <w:rFonts w:hint="default" w:ascii="Times New Roman" w:hAnsi="Times New Roman" w:eastAsiaTheme="minorEastAsia"/>
                <w:sz w:val="24"/>
                <w:szCs w:val="24"/>
                <w:lang w:val="en-US" w:eastAsia="zh-CN"/>
              </w:rPr>
            </w:pP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3</w:t>
            </w:r>
          </w:p>
        </w:tc>
        <w:tc>
          <w:tcPr>
            <w:tcW w:w="2592" w:type="pct"/>
            <w:vAlign w:val="center"/>
          </w:tcPr>
          <w:p w14:paraId="3C6925F3">
            <w:pPr>
              <w:keepNext w:val="0"/>
              <w:keepLines w:val="0"/>
              <w:widowControl/>
              <w:suppressLineNumbers w:val="0"/>
              <w:jc w:val="left"/>
              <w:textAlignment w:val="center"/>
              <w:rPr>
                <w:rFonts w:ascii="Times New Roman" w:hAnsi="Times New Roman"/>
                <w:sz w:val="24"/>
                <w:szCs w:val="24"/>
              </w:rPr>
            </w:pP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以工作室为引擎，校企双元共育——影视系真实项目实践育人模式的创新与探索</w:t>
            </w:r>
          </w:p>
        </w:tc>
        <w:tc>
          <w:tcPr>
            <w:tcW w:w="1999" w:type="pct"/>
            <w:vAlign w:val="center"/>
          </w:tcPr>
          <w:p w14:paraId="3B9BF94D">
            <w:pPr>
              <w:keepNext w:val="0"/>
              <w:keepLines w:val="0"/>
              <w:widowControl/>
              <w:suppressLineNumbers w:val="0"/>
              <w:jc w:val="left"/>
              <w:textAlignment w:val="center"/>
              <w:rPr>
                <w:rFonts w:ascii="Times New Roman" w:hAnsi="Times New Roman"/>
                <w:sz w:val="24"/>
                <w:szCs w:val="24"/>
              </w:rPr>
            </w:pP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北京财贸职业学院、完美世界教育科技（北京）有限公司</w:t>
            </w:r>
          </w:p>
        </w:tc>
      </w:tr>
      <w:tr w14:paraId="4960D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vAlign w:val="center"/>
          </w:tcPr>
          <w:p w14:paraId="3341A41E">
            <w:pPr>
              <w:keepNext w:val="0"/>
              <w:keepLines w:val="0"/>
              <w:widowControl/>
              <w:suppressLineNumbers w:val="0"/>
              <w:jc w:val="center"/>
              <w:textAlignment w:val="center"/>
              <w:rPr>
                <w:rFonts w:hint="eastAsia" w:ascii="Times New Roman" w:hAnsi="Times New Roman" w:eastAsiaTheme="minorEastAsia"/>
                <w:sz w:val="24"/>
                <w:szCs w:val="24"/>
                <w:lang w:val="en-US" w:eastAsia="zh-CN"/>
              </w:rPr>
            </w:pP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4</w:t>
            </w:r>
          </w:p>
        </w:tc>
        <w:tc>
          <w:tcPr>
            <w:tcW w:w="2592" w:type="pct"/>
            <w:vAlign w:val="center"/>
          </w:tcPr>
          <w:p w14:paraId="34C1799B">
            <w:pPr>
              <w:keepNext w:val="0"/>
              <w:keepLines w:val="0"/>
              <w:widowControl/>
              <w:suppressLineNumbers w:val="0"/>
              <w:jc w:val="left"/>
              <w:textAlignment w:val="center"/>
              <w:rPr>
                <w:rFonts w:ascii="Times New Roman" w:hAnsi="Times New Roman"/>
                <w:sz w:val="24"/>
                <w:szCs w:val="24"/>
              </w:rPr>
            </w:pP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多方联动 四链融合 三位一体——打造北京集成电路产教联合育人“芯”范式</w:t>
            </w:r>
          </w:p>
        </w:tc>
        <w:tc>
          <w:tcPr>
            <w:tcW w:w="1999" w:type="pct"/>
            <w:vAlign w:val="center"/>
          </w:tcPr>
          <w:p w14:paraId="6332A1CB">
            <w:pPr>
              <w:keepNext w:val="0"/>
              <w:keepLines w:val="0"/>
              <w:widowControl/>
              <w:suppressLineNumbers w:val="0"/>
              <w:jc w:val="left"/>
              <w:textAlignment w:val="center"/>
              <w:rPr>
                <w:rFonts w:ascii="Times New Roman" w:hAnsi="Times New Roman"/>
                <w:sz w:val="24"/>
                <w:szCs w:val="24"/>
              </w:rPr>
            </w:pP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北京科技职业大学</w:t>
            </w:r>
          </w:p>
        </w:tc>
      </w:tr>
      <w:tr w14:paraId="57D4B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vAlign w:val="center"/>
          </w:tcPr>
          <w:p w14:paraId="472EF3A5">
            <w:pPr>
              <w:keepNext w:val="0"/>
              <w:keepLines w:val="0"/>
              <w:widowControl/>
              <w:suppressLineNumbers w:val="0"/>
              <w:jc w:val="center"/>
              <w:textAlignment w:val="center"/>
              <w:rPr>
                <w:rFonts w:hint="eastAsia" w:ascii="Times New Roman" w:hAnsi="Times New Roman" w:eastAsiaTheme="minorEastAsia"/>
                <w:sz w:val="24"/>
                <w:szCs w:val="24"/>
                <w:lang w:val="en-US" w:eastAsia="zh-CN"/>
              </w:rPr>
            </w:pP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5</w:t>
            </w:r>
          </w:p>
        </w:tc>
        <w:tc>
          <w:tcPr>
            <w:tcW w:w="2592" w:type="pct"/>
            <w:vAlign w:val="center"/>
          </w:tcPr>
          <w:p w14:paraId="7A356FC7">
            <w:pPr>
              <w:keepNext w:val="0"/>
              <w:keepLines w:val="0"/>
              <w:widowControl/>
              <w:suppressLineNumbers w:val="0"/>
              <w:jc w:val="left"/>
              <w:textAlignment w:val="center"/>
              <w:rPr>
                <w:rFonts w:ascii="Times New Roman" w:hAnsi="Times New Roman"/>
                <w:sz w:val="24"/>
                <w:szCs w:val="24"/>
              </w:rPr>
            </w:pP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产教融合赋能草莓产业 科技兴农助力乡村振兴——北京市昌平职业学校市域产教联合体创新实践</w:t>
            </w:r>
          </w:p>
        </w:tc>
        <w:tc>
          <w:tcPr>
            <w:tcW w:w="1999" w:type="pct"/>
            <w:vAlign w:val="center"/>
          </w:tcPr>
          <w:p w14:paraId="7444764B">
            <w:pPr>
              <w:keepNext w:val="0"/>
              <w:keepLines w:val="0"/>
              <w:widowControl/>
              <w:suppressLineNumbers w:val="0"/>
              <w:jc w:val="left"/>
              <w:textAlignment w:val="center"/>
              <w:rPr>
                <w:rFonts w:ascii="Times New Roman" w:hAnsi="Times New Roman"/>
                <w:sz w:val="24"/>
                <w:szCs w:val="24"/>
              </w:rPr>
            </w:pP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北京市昌平职业学校</w:t>
            </w:r>
          </w:p>
        </w:tc>
      </w:tr>
      <w:tr w14:paraId="1264C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vAlign w:val="center"/>
          </w:tcPr>
          <w:p w14:paraId="520A8407">
            <w:pPr>
              <w:keepNext w:val="0"/>
              <w:keepLines w:val="0"/>
              <w:widowControl/>
              <w:suppressLineNumbers w:val="0"/>
              <w:jc w:val="center"/>
              <w:textAlignment w:val="center"/>
              <w:rPr>
                <w:rFonts w:hint="eastAsia" w:ascii="Times New Roman" w:hAnsi="Times New Roman" w:eastAsiaTheme="minorEastAsia"/>
                <w:sz w:val="24"/>
                <w:szCs w:val="24"/>
                <w:lang w:val="en-US" w:eastAsia="zh-CN"/>
              </w:rPr>
            </w:pP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6</w:t>
            </w:r>
          </w:p>
        </w:tc>
        <w:tc>
          <w:tcPr>
            <w:tcW w:w="2592" w:type="pct"/>
            <w:vAlign w:val="center"/>
          </w:tcPr>
          <w:p w14:paraId="61795202">
            <w:pPr>
              <w:keepNext w:val="0"/>
              <w:keepLines w:val="0"/>
              <w:widowControl/>
              <w:suppressLineNumbers w:val="0"/>
              <w:jc w:val="left"/>
              <w:textAlignment w:val="center"/>
              <w:rPr>
                <w:rFonts w:ascii="Times New Roman" w:hAnsi="Times New Roman"/>
                <w:sz w:val="24"/>
                <w:szCs w:val="24"/>
              </w:rPr>
            </w:pPr>
            <w:r>
              <w:rPr>
                <w:rStyle w:val="10"/>
                <w:rFonts w:hAnsi="宋体"/>
                <w:color w:val="000000" w:themeColor="text1"/>
                <w:lang w:val="en-US" w:eastAsia="zh-CN" w:bidi="ar"/>
                <w14:textFill>
                  <w14:solidFill>
                    <w14:schemeClr w14:val="tx1"/>
                  </w14:solidFill>
                </w14:textFill>
              </w:rPr>
              <w:t>专产适配</w:t>
            </w:r>
            <w:r>
              <w:rPr>
                <w:rStyle w:val="11"/>
                <w:color w:val="000000" w:themeColor="text1"/>
                <w:lang w:val="en-US" w:eastAsia="zh-CN" w:bidi="ar"/>
                <w14:textFill>
                  <w14:solidFill>
                    <w14:schemeClr w14:val="tx1"/>
                  </w14:solidFill>
                </w14:textFill>
              </w:rPr>
              <w:t>・</w:t>
            </w:r>
            <w:r>
              <w:rPr>
                <w:rStyle w:val="10"/>
                <w:rFonts w:hAnsi="宋体"/>
                <w:color w:val="000000" w:themeColor="text1"/>
                <w:lang w:val="en-US" w:eastAsia="zh-CN" w:bidi="ar"/>
                <w14:textFill>
                  <w14:solidFill>
                    <w14:schemeClr w14:val="tx1"/>
                  </w14:solidFill>
                </w14:textFill>
              </w:rPr>
              <w:t>价值共创：常州新能源产教联合体的范式实践</w:t>
            </w:r>
          </w:p>
        </w:tc>
        <w:tc>
          <w:tcPr>
            <w:tcW w:w="1999" w:type="pct"/>
            <w:vAlign w:val="center"/>
          </w:tcPr>
          <w:p w14:paraId="041EAA79">
            <w:pPr>
              <w:keepNext w:val="0"/>
              <w:keepLines w:val="0"/>
              <w:widowControl/>
              <w:suppressLineNumbers w:val="0"/>
              <w:jc w:val="left"/>
              <w:textAlignment w:val="center"/>
              <w:rPr>
                <w:rFonts w:ascii="Times New Roman" w:hAnsi="Times New Roman"/>
                <w:sz w:val="24"/>
                <w:szCs w:val="24"/>
              </w:rPr>
            </w:pP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常州工业职业技术学院</w:t>
            </w:r>
          </w:p>
        </w:tc>
      </w:tr>
      <w:tr w14:paraId="39668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shd w:val="clear" w:color="auto" w:fill="auto"/>
            <w:vAlign w:val="center"/>
          </w:tcPr>
          <w:p w14:paraId="602169FC">
            <w:pPr>
              <w:keepNext w:val="0"/>
              <w:keepLines w:val="0"/>
              <w:widowControl/>
              <w:suppressLineNumbers w:val="0"/>
              <w:jc w:val="center"/>
              <w:textAlignment w:val="center"/>
              <w:rPr>
                <w:rFonts w:hint="eastAsia" w:ascii="Times New Roman" w:hAnsi="Times New Roman" w:eastAsiaTheme="minorEastAsia" w:cstheme="minorBidi"/>
                <w:color w:val="000000" w:themeColor="text1"/>
                <w:kern w:val="2"/>
                <w:sz w:val="24"/>
                <w:szCs w:val="24"/>
                <w:lang w:val="en-US" w:eastAsia="zh-CN" w:bidi="ar-SA"/>
                <w14:textFill>
                  <w14:solidFill>
                    <w14:schemeClr w14:val="tx1"/>
                  </w14:solidFill>
                </w14:textFill>
              </w:rPr>
            </w:pP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7</w:t>
            </w:r>
          </w:p>
        </w:tc>
        <w:tc>
          <w:tcPr>
            <w:tcW w:w="2592" w:type="pct"/>
            <w:shd w:val="clear" w:color="auto" w:fill="auto"/>
            <w:vAlign w:val="center"/>
          </w:tcPr>
          <w:p w14:paraId="356DBC30">
            <w:pPr>
              <w:keepNext w:val="0"/>
              <w:keepLines w:val="0"/>
              <w:widowControl/>
              <w:suppressLineNumbers w:val="0"/>
              <w:jc w:val="left"/>
              <w:textAlignment w:val="cente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厂校基地双协同 产教研培融一体：汽车新智造人才培养“长汽大学”创新实践</w:t>
            </w:r>
          </w:p>
        </w:tc>
        <w:tc>
          <w:tcPr>
            <w:tcW w:w="1999" w:type="pct"/>
            <w:shd w:val="clear" w:color="auto" w:fill="auto"/>
            <w:vAlign w:val="center"/>
          </w:tcPr>
          <w:p w14:paraId="2283FA18">
            <w:pPr>
              <w:keepNext w:val="0"/>
              <w:keepLines w:val="0"/>
              <w:widowControl/>
              <w:suppressLineNumbers w:val="0"/>
              <w:jc w:val="left"/>
              <w:textAlignment w:val="cente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长春汽车职业技术大学、一汽模具制造有限公司</w:t>
            </w:r>
          </w:p>
        </w:tc>
      </w:tr>
      <w:tr w14:paraId="08806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shd w:val="clear" w:color="auto" w:fill="auto"/>
            <w:vAlign w:val="center"/>
          </w:tcPr>
          <w:p w14:paraId="4EA04973">
            <w:pPr>
              <w:keepNext w:val="0"/>
              <w:keepLines w:val="0"/>
              <w:widowControl/>
              <w:suppressLineNumbers w:val="0"/>
              <w:jc w:val="center"/>
              <w:textAlignment w:val="center"/>
              <w:rPr>
                <w:rFonts w:hint="eastAsia" w:ascii="Times New Roman" w:hAnsi="Times New Roman" w:eastAsiaTheme="minorEastAsia" w:cstheme="minorBidi"/>
                <w:color w:val="000000" w:themeColor="text1"/>
                <w:kern w:val="2"/>
                <w:sz w:val="24"/>
                <w:szCs w:val="24"/>
                <w:lang w:val="en-US" w:eastAsia="zh-CN" w:bidi="ar-SA"/>
                <w14:textFill>
                  <w14:solidFill>
                    <w14:schemeClr w14:val="tx1"/>
                  </w14:solidFill>
                </w14:textFill>
              </w:rPr>
            </w:pP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8</w:t>
            </w:r>
          </w:p>
        </w:tc>
        <w:tc>
          <w:tcPr>
            <w:tcW w:w="2592" w:type="pct"/>
            <w:shd w:val="clear" w:color="auto" w:fill="auto"/>
            <w:vAlign w:val="center"/>
          </w:tcPr>
          <w:p w14:paraId="22823416">
            <w:pPr>
              <w:keepNext w:val="0"/>
              <w:keepLines w:val="0"/>
              <w:widowControl/>
              <w:suppressLineNumbers w:val="0"/>
              <w:jc w:val="left"/>
              <w:textAlignment w:val="cente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黑土智育种业芯 校研共育新农人—— 长春职业技术大学与中科院东北地理所共建大豆分子育种基地产教融合创新实践</w:t>
            </w:r>
          </w:p>
        </w:tc>
        <w:tc>
          <w:tcPr>
            <w:tcW w:w="1999" w:type="pct"/>
            <w:shd w:val="clear" w:color="auto" w:fill="auto"/>
            <w:vAlign w:val="center"/>
          </w:tcPr>
          <w:p w14:paraId="6AD1580E">
            <w:pPr>
              <w:keepNext w:val="0"/>
              <w:keepLines w:val="0"/>
              <w:widowControl/>
              <w:suppressLineNumbers w:val="0"/>
              <w:jc w:val="left"/>
              <w:textAlignment w:val="cente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长春职业技术大学、中国科学院东北地理与农业生态研究所</w:t>
            </w:r>
          </w:p>
        </w:tc>
      </w:tr>
      <w:tr w14:paraId="6774D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shd w:val="clear" w:color="auto" w:fill="auto"/>
            <w:vAlign w:val="center"/>
          </w:tcPr>
          <w:p w14:paraId="3DBC9042">
            <w:pPr>
              <w:keepNext w:val="0"/>
              <w:keepLines w:val="0"/>
              <w:widowControl/>
              <w:suppressLineNumbers w:val="0"/>
              <w:jc w:val="center"/>
              <w:textAlignment w:val="center"/>
              <w:rPr>
                <w:rFonts w:hint="eastAsia" w:ascii="Times New Roman" w:hAnsi="Times New Roman" w:eastAsiaTheme="minorEastAsia" w:cstheme="minorBidi"/>
                <w:color w:val="000000" w:themeColor="text1"/>
                <w:kern w:val="2"/>
                <w:sz w:val="24"/>
                <w:szCs w:val="24"/>
                <w:lang w:val="en-US" w:eastAsia="zh-CN" w:bidi="ar-SA"/>
                <w14:textFill>
                  <w14:solidFill>
                    <w14:schemeClr w14:val="tx1"/>
                  </w14:solidFill>
                </w14:textFill>
              </w:rPr>
            </w:pP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9</w:t>
            </w:r>
          </w:p>
        </w:tc>
        <w:tc>
          <w:tcPr>
            <w:tcW w:w="2592" w:type="pct"/>
            <w:shd w:val="clear" w:color="auto" w:fill="auto"/>
            <w:vAlign w:val="center"/>
          </w:tcPr>
          <w:p w14:paraId="2DB5B216">
            <w:pPr>
              <w:keepNext w:val="0"/>
              <w:keepLines w:val="0"/>
              <w:widowControl/>
              <w:suppressLineNumbers w:val="0"/>
              <w:jc w:val="left"/>
              <w:textAlignment w:val="cente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政行企校协同 培育临空经济新质生产力，赋能国际航空物流枢纽高质量发展的“鄂州实践”</w:t>
            </w:r>
          </w:p>
        </w:tc>
        <w:tc>
          <w:tcPr>
            <w:tcW w:w="1999" w:type="pct"/>
            <w:shd w:val="clear" w:color="auto" w:fill="auto"/>
            <w:vAlign w:val="center"/>
          </w:tcPr>
          <w:p w14:paraId="77DFA027">
            <w:pPr>
              <w:keepNext w:val="0"/>
              <w:keepLines w:val="0"/>
              <w:widowControl/>
              <w:suppressLineNumbers w:val="0"/>
              <w:jc w:val="left"/>
              <w:textAlignment w:val="cente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长江职业学院、湖北顺丰速运有限公司</w:t>
            </w:r>
          </w:p>
        </w:tc>
      </w:tr>
      <w:tr w14:paraId="17048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shd w:val="clear" w:color="auto" w:fill="auto"/>
            <w:vAlign w:val="center"/>
          </w:tcPr>
          <w:p w14:paraId="4F8A07D1">
            <w:pPr>
              <w:keepNext w:val="0"/>
              <w:keepLines w:val="0"/>
              <w:widowControl/>
              <w:suppressLineNumbers w:val="0"/>
              <w:jc w:val="center"/>
              <w:textAlignment w:val="center"/>
              <w:rPr>
                <w:rFonts w:hint="eastAsia" w:ascii="Times New Roman" w:hAnsi="Times New Roman" w:eastAsiaTheme="minorEastAsia" w:cstheme="minorBidi"/>
                <w:color w:val="000000" w:themeColor="text1"/>
                <w:kern w:val="2"/>
                <w:sz w:val="24"/>
                <w:szCs w:val="24"/>
                <w:lang w:val="en-US" w:eastAsia="zh-CN" w:bidi="ar-SA"/>
                <w14:textFill>
                  <w14:solidFill>
                    <w14:schemeClr w14:val="tx1"/>
                  </w14:solidFill>
                </w14:textFill>
              </w:rPr>
            </w:pP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10</w:t>
            </w:r>
          </w:p>
        </w:tc>
        <w:tc>
          <w:tcPr>
            <w:tcW w:w="2592" w:type="pct"/>
            <w:shd w:val="clear" w:color="auto" w:fill="auto"/>
            <w:vAlign w:val="center"/>
          </w:tcPr>
          <w:p w14:paraId="416DBF6A">
            <w:pPr>
              <w:keepNext w:val="0"/>
              <w:keepLines w:val="0"/>
              <w:widowControl/>
              <w:suppressLineNumbers w:val="0"/>
              <w:jc w:val="left"/>
              <w:textAlignment w:val="cente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中高企贯通培养智能网联新能源汽车紧缺人才的改革实践</w:t>
            </w:r>
          </w:p>
        </w:tc>
        <w:tc>
          <w:tcPr>
            <w:tcW w:w="1999" w:type="pct"/>
            <w:shd w:val="clear" w:color="auto" w:fill="auto"/>
            <w:vAlign w:val="center"/>
          </w:tcPr>
          <w:p w14:paraId="082CFF35">
            <w:pPr>
              <w:keepNext w:val="0"/>
              <w:keepLines w:val="0"/>
              <w:widowControl/>
              <w:suppressLineNumbers w:val="0"/>
              <w:jc w:val="left"/>
              <w:textAlignment w:val="cente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重庆市立信职业教育中心</w:t>
            </w:r>
          </w:p>
        </w:tc>
      </w:tr>
      <w:tr w14:paraId="2F2F2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shd w:val="clear" w:color="auto" w:fill="auto"/>
            <w:vAlign w:val="center"/>
          </w:tcPr>
          <w:p w14:paraId="193033B8">
            <w:pPr>
              <w:keepNext w:val="0"/>
              <w:keepLines w:val="0"/>
              <w:widowControl/>
              <w:suppressLineNumbers w:val="0"/>
              <w:jc w:val="center"/>
              <w:textAlignment w:val="center"/>
              <w:rPr>
                <w:rFonts w:hint="eastAsia" w:ascii="Times New Roman" w:hAnsi="Times New Roman" w:eastAsiaTheme="minorEastAsia" w:cstheme="minorBidi"/>
                <w:color w:val="000000" w:themeColor="text1"/>
                <w:kern w:val="2"/>
                <w:sz w:val="24"/>
                <w:szCs w:val="24"/>
                <w:lang w:val="en-US" w:eastAsia="zh-CN" w:bidi="ar-SA"/>
                <w14:textFill>
                  <w14:solidFill>
                    <w14:schemeClr w14:val="tx1"/>
                  </w14:solidFill>
                </w14:textFill>
              </w:rPr>
            </w:pP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11</w:t>
            </w:r>
          </w:p>
        </w:tc>
        <w:tc>
          <w:tcPr>
            <w:tcW w:w="2592" w:type="pct"/>
            <w:vAlign w:val="center"/>
          </w:tcPr>
          <w:p w14:paraId="1FCABF52">
            <w:pPr>
              <w:keepNext w:val="0"/>
              <w:keepLines w:val="0"/>
              <w:widowControl/>
              <w:suppressLineNumbers w:val="0"/>
              <w:jc w:val="left"/>
              <w:textAlignment w:val="center"/>
              <w:rPr>
                <w:rFonts w:ascii="Times New Roman" w:hAnsi="Times New Roman"/>
                <w:sz w:val="24"/>
                <w:szCs w:val="24"/>
              </w:rPr>
            </w:pP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造得出、造得精、用得好——从一块坯料到全链创效的产教融合实践</w:t>
            </w:r>
          </w:p>
        </w:tc>
        <w:tc>
          <w:tcPr>
            <w:tcW w:w="1999" w:type="pct"/>
            <w:vAlign w:val="center"/>
          </w:tcPr>
          <w:p w14:paraId="5AC0BD54">
            <w:pPr>
              <w:keepNext w:val="0"/>
              <w:keepLines w:val="0"/>
              <w:widowControl/>
              <w:suppressLineNumbers w:val="0"/>
              <w:jc w:val="left"/>
              <w:textAlignment w:val="center"/>
              <w:rPr>
                <w:rFonts w:ascii="Times New Roman" w:hAnsi="Times New Roman"/>
                <w:sz w:val="24"/>
                <w:szCs w:val="24"/>
              </w:rPr>
            </w:pP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东营职业学院、青岛新动航空科技发展有限公司、东营万隆机械模具有限公司</w:t>
            </w:r>
          </w:p>
        </w:tc>
      </w:tr>
      <w:tr w14:paraId="4C47E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shd w:val="clear" w:color="auto" w:fill="auto"/>
            <w:vAlign w:val="center"/>
          </w:tcPr>
          <w:p w14:paraId="75C13762">
            <w:pPr>
              <w:keepNext w:val="0"/>
              <w:keepLines w:val="0"/>
              <w:widowControl/>
              <w:suppressLineNumbers w:val="0"/>
              <w:jc w:val="center"/>
              <w:textAlignment w:val="center"/>
              <w:rPr>
                <w:rFonts w:hint="eastAsia" w:ascii="Times New Roman" w:hAnsi="Times New Roman" w:eastAsiaTheme="minorEastAsia" w:cstheme="minorBidi"/>
                <w:color w:val="000000" w:themeColor="text1"/>
                <w:kern w:val="2"/>
                <w:sz w:val="24"/>
                <w:szCs w:val="24"/>
                <w:lang w:val="en-US" w:eastAsia="zh-CN" w:bidi="ar-SA"/>
                <w14:textFill>
                  <w14:solidFill>
                    <w14:schemeClr w14:val="tx1"/>
                  </w14:solidFill>
                </w14:textFill>
              </w:rPr>
            </w:pP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12</w:t>
            </w:r>
          </w:p>
        </w:tc>
        <w:tc>
          <w:tcPr>
            <w:tcW w:w="2592" w:type="pct"/>
            <w:vAlign w:val="center"/>
          </w:tcPr>
          <w:p w14:paraId="1A8BD112">
            <w:pPr>
              <w:keepNext w:val="0"/>
              <w:keepLines w:val="0"/>
              <w:widowControl/>
              <w:suppressLineNumbers w:val="0"/>
              <w:jc w:val="left"/>
              <w:textAlignment w:val="center"/>
              <w:rPr>
                <w:rFonts w:ascii="Times New Roman" w:hAnsi="Times New Roman"/>
                <w:sz w:val="24"/>
                <w:szCs w:val="24"/>
              </w:rPr>
            </w:pPr>
            <w:r>
              <w:rPr>
                <w:rStyle w:val="10"/>
                <w:rFonts w:hAnsi="宋体"/>
                <w:color w:val="000000" w:themeColor="text1"/>
                <w:lang w:val="en-US" w:eastAsia="zh-CN" w:bidi="ar"/>
                <w14:textFill>
                  <w14:solidFill>
                    <w14:schemeClr w14:val="tx1"/>
                  </w14:solidFill>
                </w14:textFill>
              </w:rPr>
              <w:t>融产教链  育交通才  筑强国路——政行企校协同的交通技能人才培养新范式</w:t>
            </w:r>
          </w:p>
        </w:tc>
        <w:tc>
          <w:tcPr>
            <w:tcW w:w="1999" w:type="pct"/>
            <w:vAlign w:val="center"/>
          </w:tcPr>
          <w:p w14:paraId="390F55AC">
            <w:pPr>
              <w:keepNext w:val="0"/>
              <w:keepLines w:val="0"/>
              <w:widowControl/>
              <w:suppressLineNumbers w:val="0"/>
              <w:jc w:val="left"/>
              <w:textAlignment w:val="center"/>
              <w:rPr>
                <w:rFonts w:ascii="Times New Roman" w:hAnsi="Times New Roman"/>
                <w:sz w:val="24"/>
                <w:szCs w:val="24"/>
              </w:rPr>
            </w:pP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福建船政交通职业学院</w:t>
            </w:r>
          </w:p>
        </w:tc>
      </w:tr>
      <w:tr w14:paraId="779E7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shd w:val="clear" w:color="auto" w:fill="auto"/>
            <w:vAlign w:val="center"/>
          </w:tcPr>
          <w:p w14:paraId="69EA91A2">
            <w:pPr>
              <w:keepNext w:val="0"/>
              <w:keepLines w:val="0"/>
              <w:widowControl/>
              <w:suppressLineNumbers w:val="0"/>
              <w:jc w:val="center"/>
              <w:textAlignment w:val="center"/>
              <w:rPr>
                <w:rFonts w:hint="eastAsia" w:ascii="Times New Roman" w:hAnsi="Times New Roman" w:eastAsiaTheme="minorEastAsia" w:cstheme="minorBidi"/>
                <w:color w:val="000000" w:themeColor="text1"/>
                <w:kern w:val="2"/>
                <w:sz w:val="24"/>
                <w:szCs w:val="24"/>
                <w:lang w:val="en-US" w:eastAsia="zh-CN" w:bidi="ar-SA"/>
                <w14:textFill>
                  <w14:solidFill>
                    <w14:schemeClr w14:val="tx1"/>
                  </w14:solidFill>
                </w14:textFill>
              </w:rPr>
            </w:pP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13</w:t>
            </w:r>
          </w:p>
        </w:tc>
        <w:tc>
          <w:tcPr>
            <w:tcW w:w="2592" w:type="pct"/>
            <w:vAlign w:val="center"/>
          </w:tcPr>
          <w:p w14:paraId="5676C4AE">
            <w:pPr>
              <w:keepNext w:val="0"/>
              <w:keepLines w:val="0"/>
              <w:widowControl/>
              <w:suppressLineNumbers w:val="0"/>
              <w:jc w:val="left"/>
              <w:textAlignment w:val="center"/>
              <w:rPr>
                <w:rFonts w:ascii="Times New Roman" w:hAnsi="Times New Roman"/>
                <w:sz w:val="24"/>
                <w:szCs w:val="24"/>
              </w:rPr>
            </w:pP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校地共治、要素优配、科创双驱：县域产教融合生态共同体创建与实践——广东职业技术学院与佛山市高明区校地合作创新实践</w:t>
            </w:r>
          </w:p>
        </w:tc>
        <w:tc>
          <w:tcPr>
            <w:tcW w:w="1999" w:type="pct"/>
            <w:vAlign w:val="center"/>
          </w:tcPr>
          <w:p w14:paraId="252D6E6F">
            <w:pPr>
              <w:keepNext w:val="0"/>
              <w:keepLines w:val="0"/>
              <w:widowControl/>
              <w:suppressLineNumbers w:val="0"/>
              <w:jc w:val="left"/>
              <w:textAlignment w:val="center"/>
              <w:rPr>
                <w:rFonts w:ascii="Times New Roman" w:hAnsi="Times New Roman"/>
                <w:sz w:val="24"/>
                <w:szCs w:val="24"/>
              </w:rPr>
            </w:pPr>
            <w:r>
              <w:rPr>
                <w:rFonts w:hint="eastAsia" w:ascii="仿宋_GB2312" w:hAnsi="宋体" w:eastAsia="仿宋_GB2312" w:cs="仿宋_GB2312"/>
                <w:i w:val="0"/>
                <w:iCs w:val="0"/>
                <w:color w:val="auto"/>
                <w:kern w:val="0"/>
                <w:sz w:val="24"/>
                <w:szCs w:val="24"/>
                <w:u w:val="none"/>
                <w:lang w:val="en-US" w:eastAsia="zh-CN" w:bidi="ar"/>
              </w:rPr>
              <w:t>广东职业技术学院、广东高明产业创新研究院</w:t>
            </w:r>
          </w:p>
        </w:tc>
      </w:tr>
      <w:tr w14:paraId="19CE9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shd w:val="clear" w:color="auto" w:fill="auto"/>
            <w:vAlign w:val="center"/>
          </w:tcPr>
          <w:p w14:paraId="6E9FEFB7">
            <w:pPr>
              <w:keepNext w:val="0"/>
              <w:keepLines w:val="0"/>
              <w:widowControl/>
              <w:suppressLineNumbers w:val="0"/>
              <w:jc w:val="center"/>
              <w:textAlignment w:val="center"/>
              <w:rPr>
                <w:rFonts w:hint="default" w:ascii="Times New Roman" w:hAnsi="Times New Roman" w:eastAsiaTheme="minorEastAsia" w:cstheme="minorBidi"/>
                <w:color w:val="000000" w:themeColor="text1"/>
                <w:kern w:val="2"/>
                <w:sz w:val="24"/>
                <w:szCs w:val="24"/>
                <w:lang w:val="en-US" w:eastAsia="zh-CN" w:bidi="ar-SA"/>
                <w14:textFill>
                  <w14:solidFill>
                    <w14:schemeClr w14:val="tx1"/>
                  </w14:solidFill>
                </w14:textFill>
              </w:rPr>
            </w:pP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14</w:t>
            </w:r>
          </w:p>
        </w:tc>
        <w:tc>
          <w:tcPr>
            <w:tcW w:w="2592" w:type="pct"/>
            <w:vAlign w:val="center"/>
          </w:tcPr>
          <w:p w14:paraId="5862F273">
            <w:pPr>
              <w:keepNext w:val="0"/>
              <w:keepLines w:val="0"/>
              <w:widowControl/>
              <w:suppressLineNumbers w:val="0"/>
              <w:jc w:val="left"/>
              <w:textAlignment w:val="center"/>
              <w:rPr>
                <w:rFonts w:ascii="Times New Roman" w:hAnsi="Times New Roman"/>
                <w:sz w:val="24"/>
                <w:szCs w:val="24"/>
              </w:rPr>
            </w:pP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东产西承·集群培养·赋能东盟：南宁市电子信息产教联合体的创新实践</w:t>
            </w:r>
          </w:p>
        </w:tc>
        <w:tc>
          <w:tcPr>
            <w:tcW w:w="1999" w:type="pct"/>
            <w:vAlign w:val="center"/>
          </w:tcPr>
          <w:p w14:paraId="6D6B4C02">
            <w:pPr>
              <w:keepNext w:val="0"/>
              <w:keepLines w:val="0"/>
              <w:widowControl/>
              <w:suppressLineNumbers w:val="0"/>
              <w:jc w:val="left"/>
              <w:textAlignment w:val="center"/>
              <w:rPr>
                <w:rFonts w:ascii="Times New Roman" w:hAnsi="Times New Roman"/>
                <w:sz w:val="24"/>
                <w:szCs w:val="24"/>
              </w:rPr>
            </w:pP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广西交通职业技术学院、中国—东盟信息港股份有限公司</w:t>
            </w:r>
          </w:p>
        </w:tc>
      </w:tr>
      <w:tr w14:paraId="42685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shd w:val="clear" w:color="auto" w:fill="auto"/>
            <w:vAlign w:val="center"/>
          </w:tcPr>
          <w:p w14:paraId="738CD91F">
            <w:pPr>
              <w:keepNext w:val="0"/>
              <w:keepLines w:val="0"/>
              <w:widowControl/>
              <w:suppressLineNumbers w:val="0"/>
              <w:jc w:val="center"/>
              <w:textAlignment w:val="center"/>
              <w:rPr>
                <w:rFonts w:hint="default" w:ascii="Times New Roman" w:hAnsi="Times New Roman" w:eastAsiaTheme="minorEastAsia" w:cstheme="minorBidi"/>
                <w:color w:val="000000" w:themeColor="text1"/>
                <w:kern w:val="2"/>
                <w:sz w:val="24"/>
                <w:szCs w:val="24"/>
                <w:lang w:val="en-US" w:eastAsia="zh-CN" w:bidi="ar-SA"/>
                <w14:textFill>
                  <w14:solidFill>
                    <w14:schemeClr w14:val="tx1"/>
                  </w14:solidFill>
                </w14:textFill>
              </w:rPr>
            </w:pP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15</w:t>
            </w:r>
          </w:p>
        </w:tc>
        <w:tc>
          <w:tcPr>
            <w:tcW w:w="2592" w:type="pct"/>
            <w:vAlign w:val="center"/>
          </w:tcPr>
          <w:p w14:paraId="00380095">
            <w:pPr>
              <w:keepNext w:val="0"/>
              <w:keepLines w:val="0"/>
              <w:widowControl/>
              <w:suppressLineNumbers w:val="0"/>
              <w:jc w:val="left"/>
              <w:textAlignment w:val="center"/>
              <w:rPr>
                <w:rFonts w:ascii="Times New Roman" w:hAnsi="Times New Roman"/>
                <w:sz w:val="24"/>
                <w:szCs w:val="24"/>
              </w:rPr>
            </w:pP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培育“数维工匠”服务“东数西算”——政行企校共育新一代信息技术领域实战型技术技能人才的贵州实践</w:t>
            </w:r>
          </w:p>
        </w:tc>
        <w:tc>
          <w:tcPr>
            <w:tcW w:w="1999" w:type="pct"/>
            <w:vAlign w:val="center"/>
          </w:tcPr>
          <w:p w14:paraId="476D3D89">
            <w:pPr>
              <w:keepNext w:val="0"/>
              <w:keepLines w:val="0"/>
              <w:widowControl/>
              <w:suppressLineNumbers w:val="0"/>
              <w:jc w:val="left"/>
              <w:textAlignment w:val="center"/>
              <w:rPr>
                <w:rFonts w:hint="default" w:ascii="Times New Roman" w:hAnsi="Times New Roman"/>
                <w:sz w:val="24"/>
                <w:szCs w:val="24"/>
                <w:lang w:val="en-US"/>
              </w:rPr>
            </w:pP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贵州电子科技职业学院、华为技术有限公司、贵州大数据人才开发有限公司</w:t>
            </w:r>
          </w:p>
        </w:tc>
      </w:tr>
      <w:tr w14:paraId="78AAB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shd w:val="clear" w:color="auto" w:fill="auto"/>
            <w:vAlign w:val="center"/>
          </w:tcPr>
          <w:p w14:paraId="5CFA7593">
            <w:pPr>
              <w:keepNext w:val="0"/>
              <w:keepLines w:val="0"/>
              <w:widowControl/>
              <w:suppressLineNumbers w:val="0"/>
              <w:jc w:val="center"/>
              <w:textAlignment w:val="center"/>
              <w:rPr>
                <w:rFonts w:hint="default" w:ascii="Times New Roman" w:hAnsi="Times New Roman" w:eastAsiaTheme="minorEastAsia" w:cstheme="minorBidi"/>
                <w:color w:val="000000" w:themeColor="text1"/>
                <w:kern w:val="2"/>
                <w:sz w:val="24"/>
                <w:szCs w:val="24"/>
                <w:lang w:val="en-US" w:eastAsia="zh-CN" w:bidi="ar-SA"/>
                <w14:textFill>
                  <w14:solidFill>
                    <w14:schemeClr w14:val="tx1"/>
                  </w14:solidFill>
                </w14:textFill>
              </w:rPr>
            </w:pP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16</w:t>
            </w:r>
          </w:p>
        </w:tc>
        <w:tc>
          <w:tcPr>
            <w:tcW w:w="2592" w:type="pct"/>
            <w:vAlign w:val="center"/>
          </w:tcPr>
          <w:p w14:paraId="7594FC11">
            <w:pPr>
              <w:keepNext w:val="0"/>
              <w:keepLines w:val="0"/>
              <w:widowControl/>
              <w:suppressLineNumbers w:val="0"/>
              <w:jc w:val="left"/>
              <w:textAlignment w:val="center"/>
              <w:rPr>
                <w:rFonts w:ascii="Times New Roman" w:hAnsi="Times New Roman"/>
                <w:sz w:val="24"/>
                <w:szCs w:val="24"/>
              </w:rPr>
            </w:pP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两翼协同 三维融通 五链赋能——黔茶产业产教融合高质量发展创新实践</w:t>
            </w:r>
          </w:p>
        </w:tc>
        <w:tc>
          <w:tcPr>
            <w:tcW w:w="1999" w:type="pct"/>
            <w:vAlign w:val="center"/>
          </w:tcPr>
          <w:p w14:paraId="639E3A08">
            <w:pPr>
              <w:keepNext w:val="0"/>
              <w:keepLines w:val="0"/>
              <w:widowControl/>
              <w:suppressLineNumbers w:val="0"/>
              <w:jc w:val="left"/>
              <w:textAlignment w:val="center"/>
              <w:rPr>
                <w:rFonts w:hint="default" w:ascii="Times New Roman" w:hAnsi="Times New Roman"/>
                <w:sz w:val="24"/>
                <w:szCs w:val="24"/>
                <w:lang w:val="en-US"/>
              </w:rPr>
            </w:pP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贵州经贸职业技术学院</w:t>
            </w:r>
          </w:p>
        </w:tc>
      </w:tr>
      <w:tr w14:paraId="663CE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1" w:hRule="atLeast"/>
        </w:trPr>
        <w:tc>
          <w:tcPr>
            <w:tcW w:w="407" w:type="pct"/>
            <w:shd w:val="clear" w:color="auto" w:fill="auto"/>
            <w:vAlign w:val="center"/>
          </w:tcPr>
          <w:p w14:paraId="27664C59">
            <w:pPr>
              <w:keepNext w:val="0"/>
              <w:keepLines w:val="0"/>
              <w:widowControl/>
              <w:suppressLineNumbers w:val="0"/>
              <w:jc w:val="center"/>
              <w:textAlignment w:val="center"/>
              <w:rPr>
                <w:rFonts w:hint="default" w:ascii="Times New Roman" w:hAnsi="Times New Roman" w:eastAsiaTheme="minorEastAsia" w:cstheme="minorBidi"/>
                <w:color w:val="000000" w:themeColor="text1"/>
                <w:kern w:val="2"/>
                <w:sz w:val="24"/>
                <w:szCs w:val="24"/>
                <w:lang w:val="en-US" w:eastAsia="zh-CN" w:bidi="ar-SA"/>
                <w14:textFill>
                  <w14:solidFill>
                    <w14:schemeClr w14:val="tx1"/>
                  </w14:solidFill>
                </w14:textFill>
              </w:rPr>
            </w:pP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17</w:t>
            </w:r>
          </w:p>
        </w:tc>
        <w:tc>
          <w:tcPr>
            <w:tcW w:w="2592" w:type="pct"/>
            <w:vAlign w:val="center"/>
          </w:tcPr>
          <w:p w14:paraId="1B87A707">
            <w:pPr>
              <w:keepNext w:val="0"/>
              <w:keepLines w:val="0"/>
              <w:widowControl/>
              <w:suppressLineNumbers w:val="0"/>
              <w:jc w:val="left"/>
              <w:textAlignment w:val="center"/>
              <w:rPr>
                <w:rFonts w:ascii="Times New Roman" w:hAnsi="Times New Roman"/>
                <w:sz w:val="24"/>
                <w:szCs w:val="24"/>
              </w:rPr>
            </w:pP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自贸港背景下“校地协同・语种赋能”产教融合育人新模式——海南外国语职业学院亚欧语言学院与海南鼎方科技集团有限公司深度产教融合创新实践案例</w:t>
            </w:r>
          </w:p>
        </w:tc>
        <w:tc>
          <w:tcPr>
            <w:tcW w:w="1999" w:type="pct"/>
            <w:vAlign w:val="center"/>
          </w:tcPr>
          <w:p w14:paraId="08A1FB10">
            <w:pPr>
              <w:keepNext w:val="0"/>
              <w:keepLines w:val="0"/>
              <w:widowControl/>
              <w:suppressLineNumbers w:val="0"/>
              <w:jc w:val="left"/>
              <w:textAlignment w:val="center"/>
              <w:rPr>
                <w:rFonts w:ascii="Times New Roman" w:hAnsi="Times New Roman"/>
                <w:sz w:val="24"/>
                <w:szCs w:val="24"/>
              </w:rPr>
            </w:pP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海南外国语职业学院</w:t>
            </w:r>
          </w:p>
        </w:tc>
      </w:tr>
      <w:tr w14:paraId="1E85E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shd w:val="clear" w:color="auto" w:fill="auto"/>
            <w:vAlign w:val="center"/>
          </w:tcPr>
          <w:p w14:paraId="5090BFF3">
            <w:pPr>
              <w:keepNext w:val="0"/>
              <w:keepLines w:val="0"/>
              <w:widowControl/>
              <w:suppressLineNumbers w:val="0"/>
              <w:jc w:val="center"/>
              <w:textAlignment w:val="center"/>
              <w:rPr>
                <w:rFonts w:hint="default" w:ascii="Times New Roman" w:hAnsi="Times New Roman" w:eastAsiaTheme="minorEastAsia" w:cstheme="minorBidi"/>
                <w:color w:val="000000" w:themeColor="text1"/>
                <w:kern w:val="2"/>
                <w:sz w:val="24"/>
                <w:szCs w:val="24"/>
                <w:lang w:val="en-US" w:eastAsia="zh-CN" w:bidi="ar-SA"/>
                <w14:textFill>
                  <w14:solidFill>
                    <w14:schemeClr w14:val="tx1"/>
                  </w14:solidFill>
                </w14:textFill>
              </w:rPr>
            </w:pP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18</w:t>
            </w:r>
          </w:p>
        </w:tc>
        <w:tc>
          <w:tcPr>
            <w:tcW w:w="2592" w:type="pct"/>
            <w:vAlign w:val="center"/>
          </w:tcPr>
          <w:p w14:paraId="66A1661B">
            <w:pPr>
              <w:keepNext w:val="0"/>
              <w:keepLines w:val="0"/>
              <w:widowControl/>
              <w:suppressLineNumbers w:val="0"/>
              <w:jc w:val="left"/>
              <w:textAlignment w:val="center"/>
              <w:rPr>
                <w:rFonts w:ascii="Times New Roman" w:hAnsi="Times New Roman"/>
                <w:sz w:val="24"/>
                <w:szCs w:val="24"/>
              </w:rPr>
            </w:pP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产教一体、研用结合、育训并举——电梯工程技术专业群创新产教融合的实践探索</w:t>
            </w:r>
          </w:p>
        </w:tc>
        <w:tc>
          <w:tcPr>
            <w:tcW w:w="1999" w:type="pct"/>
            <w:vAlign w:val="center"/>
          </w:tcPr>
          <w:p w14:paraId="7180CE7A">
            <w:pPr>
              <w:keepNext w:val="0"/>
              <w:keepLines w:val="0"/>
              <w:widowControl/>
              <w:suppressLineNumbers w:val="0"/>
              <w:jc w:val="left"/>
              <w:textAlignment w:val="center"/>
              <w:rPr>
                <w:rFonts w:hint="default" w:ascii="Times New Roman" w:hAnsi="Times New Roman"/>
                <w:sz w:val="24"/>
                <w:szCs w:val="24"/>
                <w:lang w:val="en-US"/>
              </w:rPr>
            </w:pP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杭州职业技术大学、杭州西奥电梯有限公司</w:t>
            </w:r>
          </w:p>
        </w:tc>
      </w:tr>
      <w:tr w14:paraId="65A7F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shd w:val="clear" w:color="auto" w:fill="auto"/>
            <w:vAlign w:val="center"/>
          </w:tcPr>
          <w:p w14:paraId="1CADE48B">
            <w:pPr>
              <w:keepNext w:val="0"/>
              <w:keepLines w:val="0"/>
              <w:widowControl/>
              <w:suppressLineNumbers w:val="0"/>
              <w:jc w:val="center"/>
              <w:textAlignment w:val="center"/>
              <w:rPr>
                <w:rFonts w:hint="default" w:ascii="Times New Roman" w:hAnsi="Times New Roman" w:eastAsiaTheme="minorEastAsia" w:cstheme="minorBidi"/>
                <w:color w:val="000000" w:themeColor="text1"/>
                <w:kern w:val="2"/>
                <w:sz w:val="24"/>
                <w:szCs w:val="24"/>
                <w:lang w:val="en-US" w:eastAsia="zh-CN" w:bidi="ar-SA"/>
                <w14:textFill>
                  <w14:solidFill>
                    <w14:schemeClr w14:val="tx1"/>
                  </w14:solidFill>
                </w14:textFill>
              </w:rPr>
            </w:pP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19</w:t>
            </w:r>
          </w:p>
        </w:tc>
        <w:tc>
          <w:tcPr>
            <w:tcW w:w="2592" w:type="pct"/>
            <w:vAlign w:val="center"/>
          </w:tcPr>
          <w:p w14:paraId="650A5EA8">
            <w:pPr>
              <w:keepNext w:val="0"/>
              <w:keepLines w:val="0"/>
              <w:widowControl/>
              <w:suppressLineNumbers w:val="0"/>
              <w:jc w:val="left"/>
              <w:textAlignment w:val="center"/>
              <w:rPr>
                <w:rFonts w:ascii="Times New Roman" w:hAnsi="Times New Roman"/>
                <w:sz w:val="24"/>
                <w:szCs w:val="24"/>
              </w:rPr>
            </w:pP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多元共筑、研创融合、数智赋能检验检测类专业高技能人才培养创新与实践</w:t>
            </w:r>
          </w:p>
        </w:tc>
        <w:tc>
          <w:tcPr>
            <w:tcW w:w="1999" w:type="pct"/>
            <w:vAlign w:val="center"/>
          </w:tcPr>
          <w:p w14:paraId="2F5B532D">
            <w:pPr>
              <w:keepNext w:val="0"/>
              <w:keepLines w:val="0"/>
              <w:widowControl/>
              <w:suppressLineNumbers w:val="0"/>
              <w:jc w:val="left"/>
              <w:textAlignment w:val="center"/>
              <w:rPr>
                <w:rFonts w:hint="default" w:ascii="Times New Roman" w:hAnsi="Times New Roman"/>
                <w:sz w:val="24"/>
                <w:szCs w:val="24"/>
                <w:lang w:val="en-US"/>
              </w:rPr>
            </w:pP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河北化工医药职业技术学院、中检邦迪（北京）智能科技有限公司</w:t>
            </w:r>
          </w:p>
        </w:tc>
      </w:tr>
      <w:tr w14:paraId="4B03F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shd w:val="clear" w:color="auto" w:fill="auto"/>
            <w:vAlign w:val="center"/>
          </w:tcPr>
          <w:p w14:paraId="3B7C8608">
            <w:pPr>
              <w:keepNext w:val="0"/>
              <w:keepLines w:val="0"/>
              <w:widowControl/>
              <w:suppressLineNumbers w:val="0"/>
              <w:jc w:val="center"/>
              <w:textAlignment w:val="center"/>
              <w:rPr>
                <w:rFonts w:hint="default" w:ascii="Times New Roman" w:hAnsi="Times New Roman" w:eastAsiaTheme="minorEastAsia" w:cstheme="minorBidi"/>
                <w:color w:val="000000" w:themeColor="text1"/>
                <w:kern w:val="2"/>
                <w:sz w:val="24"/>
                <w:szCs w:val="24"/>
                <w:lang w:val="en-US" w:eastAsia="zh-CN" w:bidi="ar-SA"/>
                <w14:textFill>
                  <w14:solidFill>
                    <w14:schemeClr w14:val="tx1"/>
                  </w14:solidFill>
                </w14:textFill>
              </w:rPr>
            </w:pP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20</w:t>
            </w:r>
          </w:p>
        </w:tc>
        <w:tc>
          <w:tcPr>
            <w:tcW w:w="2592" w:type="pct"/>
            <w:vAlign w:val="center"/>
          </w:tcPr>
          <w:p w14:paraId="33CFD083">
            <w:pPr>
              <w:keepNext w:val="0"/>
              <w:keepLines w:val="0"/>
              <w:widowControl/>
              <w:suppressLineNumbers w:val="0"/>
              <w:jc w:val="left"/>
              <w:textAlignment w:val="center"/>
              <w:rPr>
                <w:rFonts w:ascii="Times New Roman" w:hAnsi="Times New Roman"/>
                <w:sz w:val="24"/>
                <w:szCs w:val="24"/>
              </w:rPr>
            </w:pP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数柔智焊</w:t>
            </w:r>
            <w:r>
              <w:rPr>
                <w:rStyle w:val="11"/>
                <w:color w:val="000000" w:themeColor="text1"/>
                <w:lang w:val="en-US" w:eastAsia="zh-CN" w:bidi="ar"/>
                <w14:textFill>
                  <w14:solidFill>
                    <w14:schemeClr w14:val="tx1"/>
                  </w14:solidFill>
                </w14:textFill>
              </w:rPr>
              <w:t>・</w:t>
            </w:r>
            <w:r>
              <w:rPr>
                <w:rStyle w:val="10"/>
                <w:rFonts w:hAnsi="宋体"/>
                <w:color w:val="000000" w:themeColor="text1"/>
                <w:lang w:val="en-US" w:eastAsia="zh-CN" w:bidi="ar"/>
                <w14:textFill>
                  <w14:solidFill>
                    <w14:schemeClr w14:val="tx1"/>
                  </w14:solidFill>
                </w14:textFill>
              </w:rPr>
              <w:t>匠芯赋能——河北机电职业技术学院与河北焊爵机器人科技有限公司产教融合创新实践</w:t>
            </w:r>
          </w:p>
        </w:tc>
        <w:tc>
          <w:tcPr>
            <w:tcW w:w="1999" w:type="pct"/>
            <w:vAlign w:val="center"/>
          </w:tcPr>
          <w:p w14:paraId="55C1F858">
            <w:pPr>
              <w:keepNext w:val="0"/>
              <w:keepLines w:val="0"/>
              <w:widowControl/>
              <w:suppressLineNumbers w:val="0"/>
              <w:jc w:val="left"/>
              <w:textAlignment w:val="center"/>
              <w:rPr>
                <w:rFonts w:ascii="Times New Roman" w:hAnsi="Times New Roman"/>
                <w:sz w:val="24"/>
                <w:szCs w:val="24"/>
              </w:rPr>
            </w:pP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河北机电职业技术学院、河北焊爵机器人科技有限公司</w:t>
            </w:r>
          </w:p>
        </w:tc>
      </w:tr>
      <w:tr w14:paraId="720EA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shd w:val="clear" w:color="auto" w:fill="auto"/>
            <w:vAlign w:val="center"/>
          </w:tcPr>
          <w:p w14:paraId="42BAE887">
            <w:pPr>
              <w:keepNext w:val="0"/>
              <w:keepLines w:val="0"/>
              <w:widowControl/>
              <w:suppressLineNumbers w:val="0"/>
              <w:jc w:val="center"/>
              <w:textAlignment w:val="center"/>
              <w:rPr>
                <w:rFonts w:hint="default" w:ascii="Times New Roman" w:hAnsi="Times New Roman" w:eastAsiaTheme="minorEastAsia" w:cstheme="minorBidi"/>
                <w:color w:val="000000" w:themeColor="text1"/>
                <w:kern w:val="2"/>
                <w:sz w:val="24"/>
                <w:szCs w:val="24"/>
                <w:lang w:val="en-US" w:eastAsia="zh-CN" w:bidi="ar-SA"/>
                <w14:textFill>
                  <w14:solidFill>
                    <w14:schemeClr w14:val="tx1"/>
                  </w14:solidFill>
                </w14:textFill>
              </w:rPr>
            </w:pP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21</w:t>
            </w:r>
          </w:p>
        </w:tc>
        <w:tc>
          <w:tcPr>
            <w:tcW w:w="2592" w:type="pct"/>
            <w:vAlign w:val="center"/>
          </w:tcPr>
          <w:p w14:paraId="665B3625">
            <w:pPr>
              <w:keepNext w:val="0"/>
              <w:keepLines w:val="0"/>
              <w:widowControl/>
              <w:suppressLineNumbers w:val="0"/>
              <w:jc w:val="left"/>
              <w:textAlignment w:val="center"/>
              <w:rPr>
                <w:rFonts w:ascii="Times New Roman" w:hAnsi="Times New Roman"/>
                <w:sz w:val="24"/>
                <w:szCs w:val="24"/>
              </w:rPr>
            </w:pP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产教科创互融互促，助推传统交通基建产业转型升级</w:t>
            </w:r>
          </w:p>
        </w:tc>
        <w:tc>
          <w:tcPr>
            <w:tcW w:w="1999" w:type="pct"/>
            <w:vAlign w:val="center"/>
          </w:tcPr>
          <w:p w14:paraId="69F8656B">
            <w:pPr>
              <w:keepNext w:val="0"/>
              <w:keepLines w:val="0"/>
              <w:widowControl/>
              <w:suppressLineNumbers w:val="0"/>
              <w:jc w:val="left"/>
              <w:textAlignment w:val="center"/>
              <w:rPr>
                <w:rFonts w:ascii="Times New Roman" w:hAnsi="Times New Roman"/>
                <w:sz w:val="24"/>
                <w:szCs w:val="24"/>
              </w:rPr>
            </w:pP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河北交通职业技术学院、太行城乡建设集团有限公司</w:t>
            </w:r>
          </w:p>
        </w:tc>
      </w:tr>
      <w:tr w14:paraId="76EE2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shd w:val="clear" w:color="auto" w:fill="auto"/>
            <w:vAlign w:val="center"/>
          </w:tcPr>
          <w:p w14:paraId="65B98F8E">
            <w:pPr>
              <w:keepNext w:val="0"/>
              <w:keepLines w:val="0"/>
              <w:widowControl/>
              <w:suppressLineNumbers w:val="0"/>
              <w:jc w:val="center"/>
              <w:textAlignment w:val="center"/>
              <w:rPr>
                <w:rFonts w:hint="default" w:ascii="Times New Roman" w:hAnsi="Times New Roman" w:eastAsiaTheme="minorEastAsia" w:cstheme="minorBidi"/>
                <w:color w:val="000000" w:themeColor="text1"/>
                <w:kern w:val="2"/>
                <w:sz w:val="24"/>
                <w:szCs w:val="24"/>
                <w:lang w:val="en-US" w:eastAsia="zh-CN" w:bidi="ar-SA"/>
                <w14:textFill>
                  <w14:solidFill>
                    <w14:schemeClr w14:val="tx1"/>
                  </w14:solidFill>
                </w14:textFill>
              </w:rPr>
            </w:pP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22</w:t>
            </w:r>
          </w:p>
        </w:tc>
        <w:tc>
          <w:tcPr>
            <w:tcW w:w="2592" w:type="pct"/>
            <w:vAlign w:val="center"/>
          </w:tcPr>
          <w:p w14:paraId="32C928AA">
            <w:pPr>
              <w:keepNext w:val="0"/>
              <w:keepLines w:val="0"/>
              <w:widowControl/>
              <w:suppressLineNumbers w:val="0"/>
              <w:jc w:val="left"/>
              <w:textAlignment w:val="center"/>
              <w:rPr>
                <w:rFonts w:ascii="Times New Roman" w:hAnsi="Times New Roman"/>
                <w:sz w:val="24"/>
                <w:szCs w:val="24"/>
              </w:rPr>
            </w:pP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中大型数智化工程项目工程训练范式构建与实践</w:t>
            </w:r>
          </w:p>
        </w:tc>
        <w:tc>
          <w:tcPr>
            <w:tcW w:w="1999" w:type="pct"/>
            <w:vAlign w:val="center"/>
          </w:tcPr>
          <w:p w14:paraId="5B5D24BF">
            <w:pPr>
              <w:keepNext w:val="0"/>
              <w:keepLines w:val="0"/>
              <w:widowControl/>
              <w:suppressLineNumbers w:val="0"/>
              <w:jc w:val="left"/>
              <w:textAlignment w:val="center"/>
              <w:rPr>
                <w:rFonts w:ascii="Times New Roman" w:hAnsi="Times New Roman"/>
                <w:sz w:val="24"/>
                <w:szCs w:val="24"/>
              </w:rPr>
            </w:pPr>
            <w:r>
              <w:rPr>
                <w:rFonts w:hint="eastAsia" w:ascii="仿宋_GB2312" w:hAnsi="宋体" w:eastAsia="仿宋_GB2312" w:cs="仿宋_GB2312"/>
                <w:i w:val="0"/>
                <w:iCs w:val="0"/>
                <w:color w:val="auto"/>
                <w:kern w:val="0"/>
                <w:sz w:val="24"/>
                <w:szCs w:val="24"/>
                <w:u w:val="none"/>
                <w:lang w:val="en-US" w:eastAsia="zh-CN" w:bidi="ar"/>
              </w:rPr>
              <w:t>河北新龙科技集团股份有限公司、石家庄职业技术学院</w:t>
            </w:r>
          </w:p>
        </w:tc>
      </w:tr>
      <w:tr w14:paraId="0D7F4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shd w:val="clear" w:color="auto" w:fill="auto"/>
            <w:vAlign w:val="center"/>
          </w:tcPr>
          <w:p w14:paraId="71DE3F4D">
            <w:pPr>
              <w:keepNext w:val="0"/>
              <w:keepLines w:val="0"/>
              <w:widowControl/>
              <w:suppressLineNumbers w:val="0"/>
              <w:jc w:val="center"/>
              <w:textAlignment w:val="center"/>
              <w:rPr>
                <w:rFonts w:hint="default" w:ascii="Times New Roman" w:hAnsi="Times New Roman" w:eastAsiaTheme="minorEastAsia" w:cstheme="minorBidi"/>
                <w:color w:val="000000" w:themeColor="text1"/>
                <w:kern w:val="2"/>
                <w:sz w:val="24"/>
                <w:szCs w:val="24"/>
                <w:lang w:val="en-US" w:eastAsia="zh-CN" w:bidi="ar-SA"/>
                <w14:textFill>
                  <w14:solidFill>
                    <w14:schemeClr w14:val="tx1"/>
                  </w14:solidFill>
                </w14:textFill>
              </w:rPr>
            </w:pP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23</w:t>
            </w:r>
          </w:p>
        </w:tc>
        <w:tc>
          <w:tcPr>
            <w:tcW w:w="2592" w:type="pct"/>
            <w:vAlign w:val="center"/>
          </w:tcPr>
          <w:p w14:paraId="16A493C8">
            <w:pPr>
              <w:keepNext w:val="0"/>
              <w:keepLines w:val="0"/>
              <w:widowControl/>
              <w:suppressLineNumbers w:val="0"/>
              <w:jc w:val="left"/>
              <w:textAlignment w:val="center"/>
              <w:rPr>
                <w:rFonts w:ascii="Times New Roman" w:hAnsi="Times New Roman"/>
                <w:sz w:val="24"/>
                <w:szCs w:val="24"/>
              </w:rPr>
            </w:pP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产教协同 多维联动 重构高端装备高技能人才培养新范式</w:t>
            </w:r>
          </w:p>
        </w:tc>
        <w:tc>
          <w:tcPr>
            <w:tcW w:w="1999" w:type="pct"/>
            <w:vAlign w:val="center"/>
          </w:tcPr>
          <w:p w14:paraId="1FEBB3C4">
            <w:pPr>
              <w:keepNext w:val="0"/>
              <w:keepLines w:val="0"/>
              <w:widowControl/>
              <w:suppressLineNumbers w:val="0"/>
              <w:jc w:val="left"/>
              <w:textAlignment w:val="center"/>
              <w:rPr>
                <w:rFonts w:ascii="Times New Roman" w:hAnsi="Times New Roman"/>
                <w:sz w:val="24"/>
                <w:szCs w:val="24"/>
              </w:rPr>
            </w:pP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河南职业技术学院、珠海格力数控机床有限公司、郑州航空港区数智制造产业协会</w:t>
            </w:r>
          </w:p>
        </w:tc>
      </w:tr>
      <w:tr w14:paraId="32656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shd w:val="clear" w:color="auto" w:fill="auto"/>
            <w:vAlign w:val="center"/>
          </w:tcPr>
          <w:p w14:paraId="7AE4DD24">
            <w:pPr>
              <w:keepNext w:val="0"/>
              <w:keepLines w:val="0"/>
              <w:widowControl/>
              <w:suppressLineNumbers w:val="0"/>
              <w:jc w:val="center"/>
              <w:textAlignment w:val="center"/>
              <w:rPr>
                <w:rFonts w:hint="default" w:ascii="Times New Roman" w:hAnsi="Times New Roman" w:eastAsiaTheme="minorEastAsia" w:cstheme="minorBidi"/>
                <w:color w:val="000000" w:themeColor="text1"/>
                <w:kern w:val="2"/>
                <w:sz w:val="24"/>
                <w:szCs w:val="24"/>
                <w:lang w:val="en-US" w:eastAsia="zh-CN" w:bidi="ar-SA"/>
                <w14:textFill>
                  <w14:solidFill>
                    <w14:schemeClr w14:val="tx1"/>
                  </w14:solidFill>
                </w14:textFill>
              </w:rPr>
            </w:pP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24</w:t>
            </w:r>
          </w:p>
        </w:tc>
        <w:tc>
          <w:tcPr>
            <w:tcW w:w="2592" w:type="pct"/>
            <w:vAlign w:val="center"/>
          </w:tcPr>
          <w:p w14:paraId="0E679E7E">
            <w:pPr>
              <w:keepNext w:val="0"/>
              <w:keepLines w:val="0"/>
              <w:widowControl/>
              <w:suppressLineNumbers w:val="0"/>
              <w:jc w:val="left"/>
              <w:textAlignment w:val="center"/>
              <w:rPr>
                <w:rFonts w:ascii="Times New Roman" w:hAnsi="Times New Roman"/>
                <w:sz w:val="24"/>
                <w:szCs w:val="24"/>
              </w:rPr>
            </w:pP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数智赋能农文商旅一体 产教深融共育五维优才——黑龙江农垦职业学院助力乡村振兴县（场）域经济高质量发展产教融合创新实践案例</w:t>
            </w:r>
          </w:p>
        </w:tc>
        <w:tc>
          <w:tcPr>
            <w:tcW w:w="1999" w:type="pct"/>
            <w:vAlign w:val="center"/>
          </w:tcPr>
          <w:p w14:paraId="10BE7BEB">
            <w:pPr>
              <w:keepNext w:val="0"/>
              <w:keepLines w:val="0"/>
              <w:widowControl/>
              <w:suppressLineNumbers w:val="0"/>
              <w:jc w:val="left"/>
              <w:textAlignment w:val="center"/>
              <w:rPr>
                <w:rFonts w:ascii="Times New Roman" w:hAnsi="Times New Roman"/>
                <w:sz w:val="24"/>
                <w:szCs w:val="24"/>
              </w:rPr>
            </w:pP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黑龙江农垦职业学院、北大荒集团黑龙江闫家岗农场有限公司、北大荒食品集团有限公司、黑龙江惠丰乳品有限公司</w:t>
            </w:r>
          </w:p>
        </w:tc>
      </w:tr>
      <w:tr w14:paraId="31CED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shd w:val="clear" w:color="auto" w:fill="auto"/>
            <w:vAlign w:val="center"/>
          </w:tcPr>
          <w:p w14:paraId="5E18212F">
            <w:pPr>
              <w:keepNext w:val="0"/>
              <w:keepLines w:val="0"/>
              <w:widowControl/>
              <w:suppressLineNumbers w:val="0"/>
              <w:jc w:val="center"/>
              <w:textAlignment w:val="center"/>
              <w:rPr>
                <w:rFonts w:hint="default" w:ascii="Times New Roman" w:hAnsi="Times New Roman" w:eastAsiaTheme="minorEastAsia" w:cstheme="minorBidi"/>
                <w:color w:val="000000" w:themeColor="text1"/>
                <w:kern w:val="2"/>
                <w:sz w:val="24"/>
                <w:szCs w:val="24"/>
                <w:lang w:val="en-US" w:eastAsia="zh-CN" w:bidi="ar-SA"/>
                <w14:textFill>
                  <w14:solidFill>
                    <w14:schemeClr w14:val="tx1"/>
                  </w14:solidFill>
                </w14:textFill>
              </w:rPr>
            </w:pP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25</w:t>
            </w:r>
          </w:p>
        </w:tc>
        <w:tc>
          <w:tcPr>
            <w:tcW w:w="2592" w:type="pct"/>
            <w:vAlign w:val="center"/>
          </w:tcPr>
          <w:p w14:paraId="0CB8E83E">
            <w:pPr>
              <w:keepNext w:val="0"/>
              <w:keepLines w:val="0"/>
              <w:widowControl/>
              <w:suppressLineNumbers w:val="0"/>
              <w:jc w:val="left"/>
              <w:textAlignment w:val="center"/>
              <w:rPr>
                <w:rFonts w:ascii="Times New Roman" w:hAnsi="Times New Roman"/>
                <w:sz w:val="24"/>
                <w:szCs w:val="24"/>
              </w:rPr>
            </w:pP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三链四维、红色智链：革命老区现代农业电商产教融合的吉安实践</w:t>
            </w:r>
          </w:p>
        </w:tc>
        <w:tc>
          <w:tcPr>
            <w:tcW w:w="1999" w:type="pct"/>
            <w:vAlign w:val="center"/>
          </w:tcPr>
          <w:p w14:paraId="09712450">
            <w:pPr>
              <w:keepNext w:val="0"/>
              <w:keepLines w:val="0"/>
              <w:widowControl/>
              <w:suppressLineNumbers w:val="0"/>
              <w:jc w:val="left"/>
              <w:textAlignment w:val="center"/>
              <w:rPr>
                <w:rFonts w:ascii="Times New Roman" w:hAnsi="Times New Roman"/>
                <w:sz w:val="24"/>
                <w:szCs w:val="24"/>
              </w:rPr>
            </w:pP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吉安职业技术学院、吉安市电子商务协会</w:t>
            </w:r>
          </w:p>
        </w:tc>
      </w:tr>
      <w:tr w14:paraId="6E235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shd w:val="clear" w:color="auto" w:fill="auto"/>
            <w:vAlign w:val="center"/>
          </w:tcPr>
          <w:p w14:paraId="5741CC1D">
            <w:pPr>
              <w:keepNext w:val="0"/>
              <w:keepLines w:val="0"/>
              <w:widowControl/>
              <w:suppressLineNumbers w:val="0"/>
              <w:jc w:val="center"/>
              <w:textAlignment w:val="center"/>
              <w:rPr>
                <w:rFonts w:hint="default" w:ascii="Times New Roman" w:hAnsi="Times New Roman" w:eastAsiaTheme="minorEastAsia" w:cstheme="minorBidi"/>
                <w:color w:val="000000" w:themeColor="text1"/>
                <w:kern w:val="2"/>
                <w:sz w:val="24"/>
                <w:szCs w:val="24"/>
                <w:lang w:val="en-US" w:eastAsia="zh-CN" w:bidi="ar-SA"/>
                <w14:textFill>
                  <w14:solidFill>
                    <w14:schemeClr w14:val="tx1"/>
                  </w14:solidFill>
                </w14:textFill>
              </w:rPr>
            </w:pP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26</w:t>
            </w:r>
          </w:p>
        </w:tc>
        <w:tc>
          <w:tcPr>
            <w:tcW w:w="2592" w:type="pct"/>
            <w:vAlign w:val="center"/>
          </w:tcPr>
          <w:p w14:paraId="7E214264">
            <w:pPr>
              <w:keepNext w:val="0"/>
              <w:keepLines w:val="0"/>
              <w:widowControl/>
              <w:suppressLineNumbers w:val="0"/>
              <w:jc w:val="left"/>
              <w:textAlignment w:val="center"/>
              <w:rPr>
                <w:rFonts w:ascii="Times New Roman" w:hAnsi="Times New Roman"/>
                <w:sz w:val="24"/>
                <w:szCs w:val="24"/>
              </w:rPr>
            </w:pP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破解产教“两张皮” 重塑文旅新业态——济宁职业技术学院文化遗产数字化产教融合创新实践</w:t>
            </w:r>
          </w:p>
        </w:tc>
        <w:tc>
          <w:tcPr>
            <w:tcW w:w="1999" w:type="pct"/>
            <w:vAlign w:val="center"/>
          </w:tcPr>
          <w:p w14:paraId="75BA51A2">
            <w:pPr>
              <w:keepNext w:val="0"/>
              <w:keepLines w:val="0"/>
              <w:widowControl/>
              <w:suppressLineNumbers w:val="0"/>
              <w:jc w:val="left"/>
              <w:textAlignment w:val="center"/>
              <w:rPr>
                <w:rFonts w:ascii="Times New Roman" w:hAnsi="Times New Roman"/>
                <w:sz w:val="24"/>
                <w:szCs w:val="24"/>
              </w:rPr>
            </w:pP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济宁职业技术学院、山东融发数字运营有限公司</w:t>
            </w:r>
          </w:p>
        </w:tc>
      </w:tr>
      <w:tr w14:paraId="1CAC4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shd w:val="clear" w:color="auto" w:fill="auto"/>
            <w:vAlign w:val="center"/>
          </w:tcPr>
          <w:p w14:paraId="7A59B378">
            <w:pPr>
              <w:keepNext w:val="0"/>
              <w:keepLines w:val="0"/>
              <w:widowControl/>
              <w:suppressLineNumbers w:val="0"/>
              <w:jc w:val="center"/>
              <w:textAlignment w:val="center"/>
              <w:rPr>
                <w:rFonts w:hint="default" w:ascii="Times New Roman" w:hAnsi="Times New Roman" w:eastAsiaTheme="minorEastAsia" w:cstheme="minorBidi"/>
                <w:color w:val="000000" w:themeColor="text1"/>
                <w:kern w:val="2"/>
                <w:sz w:val="24"/>
                <w:szCs w:val="24"/>
                <w:lang w:val="en-US" w:eastAsia="zh-CN" w:bidi="ar-SA"/>
                <w14:textFill>
                  <w14:solidFill>
                    <w14:schemeClr w14:val="tx1"/>
                  </w14:solidFill>
                </w14:textFill>
              </w:rPr>
            </w:pP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27</w:t>
            </w:r>
          </w:p>
        </w:tc>
        <w:tc>
          <w:tcPr>
            <w:tcW w:w="2592" w:type="pct"/>
            <w:vAlign w:val="center"/>
          </w:tcPr>
          <w:p w14:paraId="4298CCB6">
            <w:pPr>
              <w:keepNext w:val="0"/>
              <w:keepLines w:val="0"/>
              <w:widowControl/>
              <w:suppressLineNumbers w:val="0"/>
              <w:jc w:val="left"/>
              <w:textAlignment w:val="center"/>
              <w:rPr>
                <w:rFonts w:ascii="Times New Roman" w:hAnsi="Times New Roman"/>
                <w:sz w:val="24"/>
                <w:szCs w:val="24"/>
              </w:rPr>
            </w:pP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平台集成·场景贯通·四阶递进：服务江西光电产业智能化升级的产教融合创新实践</w:t>
            </w:r>
          </w:p>
        </w:tc>
        <w:tc>
          <w:tcPr>
            <w:tcW w:w="1999" w:type="pct"/>
            <w:vAlign w:val="center"/>
          </w:tcPr>
          <w:p w14:paraId="4F948D86">
            <w:pPr>
              <w:keepNext w:val="0"/>
              <w:keepLines w:val="0"/>
              <w:widowControl/>
              <w:suppressLineNumbers w:val="0"/>
              <w:jc w:val="left"/>
              <w:textAlignment w:val="center"/>
              <w:rPr>
                <w:rFonts w:ascii="Times New Roman" w:hAnsi="Times New Roman"/>
                <w:sz w:val="24"/>
                <w:szCs w:val="24"/>
              </w:rPr>
            </w:pP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江西现代职业技术学院、江西美晨通讯有限公司</w:t>
            </w:r>
          </w:p>
        </w:tc>
      </w:tr>
      <w:tr w14:paraId="73FAE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shd w:val="clear" w:color="auto" w:fill="auto"/>
            <w:vAlign w:val="center"/>
          </w:tcPr>
          <w:p w14:paraId="4D7B66A0">
            <w:pPr>
              <w:keepNext w:val="0"/>
              <w:keepLines w:val="0"/>
              <w:widowControl/>
              <w:suppressLineNumbers w:val="0"/>
              <w:jc w:val="center"/>
              <w:textAlignment w:val="center"/>
              <w:rPr>
                <w:rFonts w:hint="default" w:ascii="Times New Roman" w:hAnsi="Times New Roman" w:eastAsiaTheme="minorEastAsia" w:cstheme="minorBidi"/>
                <w:color w:val="000000" w:themeColor="text1"/>
                <w:kern w:val="2"/>
                <w:sz w:val="24"/>
                <w:szCs w:val="24"/>
                <w:lang w:val="en-US" w:eastAsia="zh-CN" w:bidi="ar-SA"/>
                <w14:textFill>
                  <w14:solidFill>
                    <w14:schemeClr w14:val="tx1"/>
                  </w14:solidFill>
                </w14:textFill>
              </w:rPr>
            </w:pP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28</w:t>
            </w:r>
          </w:p>
        </w:tc>
        <w:tc>
          <w:tcPr>
            <w:tcW w:w="2592" w:type="pct"/>
            <w:vAlign w:val="center"/>
          </w:tcPr>
          <w:p w14:paraId="1FE261A3">
            <w:pPr>
              <w:keepNext w:val="0"/>
              <w:keepLines w:val="0"/>
              <w:widowControl/>
              <w:suppressLineNumbers w:val="0"/>
              <w:jc w:val="left"/>
              <w:textAlignment w:val="center"/>
              <w:rPr>
                <w:rFonts w:ascii="Times New Roman" w:hAnsi="Times New Roman"/>
                <w:sz w:val="24"/>
                <w:szCs w:val="24"/>
              </w:rPr>
            </w:pP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沉浸现场 精雕细琢：职业本科精密制造人才培养的探索与实践</w:t>
            </w:r>
          </w:p>
        </w:tc>
        <w:tc>
          <w:tcPr>
            <w:tcW w:w="1999" w:type="pct"/>
            <w:vAlign w:val="center"/>
          </w:tcPr>
          <w:p w14:paraId="193BEB72">
            <w:pPr>
              <w:keepNext w:val="0"/>
              <w:keepLines w:val="0"/>
              <w:widowControl/>
              <w:suppressLineNumbers w:val="0"/>
              <w:jc w:val="left"/>
              <w:textAlignment w:val="center"/>
              <w:rPr>
                <w:rFonts w:ascii="Times New Roman" w:hAnsi="Times New Roman"/>
                <w:sz w:val="24"/>
                <w:szCs w:val="24"/>
              </w:rPr>
            </w:pP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南京工业职业技术大学、北京精雕科技集团有限公司</w:t>
            </w:r>
          </w:p>
        </w:tc>
      </w:tr>
      <w:tr w14:paraId="21E21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shd w:val="clear" w:color="auto" w:fill="auto"/>
            <w:vAlign w:val="center"/>
          </w:tcPr>
          <w:p w14:paraId="564A6D8E">
            <w:pPr>
              <w:keepNext w:val="0"/>
              <w:keepLines w:val="0"/>
              <w:widowControl/>
              <w:suppressLineNumbers w:val="0"/>
              <w:jc w:val="center"/>
              <w:textAlignment w:val="center"/>
              <w:rPr>
                <w:rFonts w:hint="default" w:ascii="Times New Roman" w:hAnsi="Times New Roman" w:eastAsiaTheme="minorEastAsia" w:cstheme="minorBidi"/>
                <w:color w:val="000000" w:themeColor="text1"/>
                <w:kern w:val="2"/>
                <w:sz w:val="24"/>
                <w:szCs w:val="24"/>
                <w:lang w:val="en-US" w:eastAsia="zh-CN" w:bidi="ar-SA"/>
                <w14:textFill>
                  <w14:solidFill>
                    <w14:schemeClr w14:val="tx1"/>
                  </w14:solidFill>
                </w14:textFill>
              </w:rPr>
            </w:pP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29</w:t>
            </w:r>
          </w:p>
        </w:tc>
        <w:tc>
          <w:tcPr>
            <w:tcW w:w="2592" w:type="pct"/>
            <w:vAlign w:val="center"/>
          </w:tcPr>
          <w:p w14:paraId="4A93AFE0">
            <w:pPr>
              <w:keepNext w:val="0"/>
              <w:keepLines w:val="0"/>
              <w:widowControl/>
              <w:suppressLineNumbers w:val="0"/>
              <w:jc w:val="left"/>
              <w:textAlignment w:val="center"/>
              <w:rPr>
                <w:rFonts w:ascii="Times New Roman" w:hAnsi="Times New Roman"/>
                <w:sz w:val="24"/>
                <w:szCs w:val="24"/>
              </w:rPr>
            </w:pP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从宁夏机电职教集团到全国智能工厂设计与智能制造行业产教融合共同体的跃迁</w:t>
            </w:r>
          </w:p>
        </w:tc>
        <w:tc>
          <w:tcPr>
            <w:tcW w:w="1999" w:type="pct"/>
            <w:vAlign w:val="center"/>
          </w:tcPr>
          <w:p w14:paraId="52EA8A7C">
            <w:pPr>
              <w:keepNext w:val="0"/>
              <w:keepLines w:val="0"/>
              <w:widowControl/>
              <w:suppressLineNumbers w:val="0"/>
              <w:jc w:val="left"/>
              <w:textAlignment w:val="center"/>
              <w:rPr>
                <w:rFonts w:ascii="Times New Roman" w:hAnsi="Times New Roman"/>
                <w:sz w:val="24"/>
                <w:szCs w:val="24"/>
              </w:rPr>
            </w:pP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宁夏职业技术大学、共享智能铸造产业创新中心有限公司</w:t>
            </w:r>
          </w:p>
        </w:tc>
      </w:tr>
      <w:tr w14:paraId="12142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407" w:type="pct"/>
            <w:shd w:val="clear" w:color="auto" w:fill="auto"/>
            <w:vAlign w:val="center"/>
          </w:tcPr>
          <w:p w14:paraId="2F8A22DE">
            <w:pPr>
              <w:keepNext w:val="0"/>
              <w:keepLines w:val="0"/>
              <w:widowControl/>
              <w:suppressLineNumbers w:val="0"/>
              <w:jc w:val="center"/>
              <w:textAlignment w:val="center"/>
              <w:rPr>
                <w:rFonts w:hint="default" w:ascii="Times New Roman" w:hAnsi="Times New Roman" w:eastAsiaTheme="minorEastAsia" w:cstheme="minorBidi"/>
                <w:color w:val="000000" w:themeColor="text1"/>
                <w:kern w:val="2"/>
                <w:sz w:val="24"/>
                <w:szCs w:val="24"/>
                <w:lang w:val="en-US" w:eastAsia="zh-CN" w:bidi="ar-SA"/>
                <w14:textFill>
                  <w14:solidFill>
                    <w14:schemeClr w14:val="tx1"/>
                  </w14:solidFill>
                </w14:textFill>
              </w:rPr>
            </w:pP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30</w:t>
            </w:r>
          </w:p>
        </w:tc>
        <w:tc>
          <w:tcPr>
            <w:tcW w:w="2592" w:type="pct"/>
            <w:vAlign w:val="center"/>
          </w:tcPr>
          <w:p w14:paraId="0A9E70EC">
            <w:pPr>
              <w:keepNext w:val="0"/>
              <w:keepLines w:val="0"/>
              <w:widowControl/>
              <w:suppressLineNumbers w:val="0"/>
              <w:jc w:val="left"/>
              <w:textAlignment w:val="center"/>
              <w:rPr>
                <w:rFonts w:ascii="Times New Roman" w:hAnsi="Times New Roman"/>
                <w:sz w:val="24"/>
                <w:szCs w:val="24"/>
              </w:rPr>
            </w:pP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以标准固本 以项目驱动 打造市域产教联合体实体化运行的“平职样板”</w:t>
            </w:r>
          </w:p>
        </w:tc>
        <w:tc>
          <w:tcPr>
            <w:tcW w:w="1999" w:type="pct"/>
            <w:vAlign w:val="center"/>
          </w:tcPr>
          <w:p w14:paraId="235D211F">
            <w:pPr>
              <w:keepNext w:val="0"/>
              <w:keepLines w:val="0"/>
              <w:widowControl/>
              <w:suppressLineNumbers w:val="0"/>
              <w:jc w:val="left"/>
              <w:textAlignment w:val="center"/>
              <w:rPr>
                <w:rFonts w:ascii="Times New Roman" w:hAnsi="Times New Roman"/>
                <w:sz w:val="24"/>
                <w:szCs w:val="24"/>
              </w:rPr>
            </w:pP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平顶山工业职业技术学院、河南神马尼龙化工有限责任公司</w:t>
            </w:r>
          </w:p>
        </w:tc>
      </w:tr>
      <w:tr w14:paraId="2B65D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407" w:type="pct"/>
            <w:shd w:val="clear" w:color="auto" w:fill="auto"/>
            <w:vAlign w:val="center"/>
          </w:tcPr>
          <w:p w14:paraId="63E3571C">
            <w:pPr>
              <w:keepNext w:val="0"/>
              <w:keepLines w:val="0"/>
              <w:widowControl/>
              <w:suppressLineNumbers w:val="0"/>
              <w:jc w:val="center"/>
              <w:textAlignment w:val="center"/>
              <w:rPr>
                <w:rFonts w:hint="default"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31</w:t>
            </w:r>
          </w:p>
        </w:tc>
        <w:tc>
          <w:tcPr>
            <w:tcW w:w="2592" w:type="pct"/>
            <w:vAlign w:val="center"/>
          </w:tcPr>
          <w:p w14:paraId="14616FA0">
            <w:pPr>
              <w:keepNext w:val="0"/>
              <w:keepLines w:val="0"/>
              <w:widowControl/>
              <w:suppressLineNumbers w:val="0"/>
              <w:jc w:val="left"/>
              <w:textAlignment w:val="center"/>
              <w:rPr>
                <w:rFonts w:ascii="Times New Roman" w:hAnsi="Times New Roman"/>
                <w:sz w:val="24"/>
                <w:szCs w:val="24"/>
              </w:rPr>
            </w:pP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与民族品牌同频共振：青职-海尔“实境耦合·交融共生”校企协同育人实践</w:t>
            </w:r>
          </w:p>
        </w:tc>
        <w:tc>
          <w:tcPr>
            <w:tcW w:w="1999" w:type="pct"/>
            <w:vAlign w:val="center"/>
          </w:tcPr>
          <w:p w14:paraId="2EC2B1C9">
            <w:pPr>
              <w:keepNext w:val="0"/>
              <w:keepLines w:val="0"/>
              <w:widowControl/>
              <w:suppressLineNumbers w:val="0"/>
              <w:jc w:val="left"/>
              <w:textAlignment w:val="center"/>
              <w:rPr>
                <w:rFonts w:ascii="Times New Roman" w:hAnsi="Times New Roman"/>
                <w:sz w:val="24"/>
                <w:szCs w:val="24"/>
              </w:rPr>
            </w:pP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青岛职业技术学院、卡奥斯数字科技（青岛）有限公司</w:t>
            </w:r>
          </w:p>
        </w:tc>
      </w:tr>
      <w:tr w14:paraId="4059A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6" w:hRule="atLeast"/>
        </w:trPr>
        <w:tc>
          <w:tcPr>
            <w:tcW w:w="407" w:type="pct"/>
            <w:shd w:val="clear" w:color="auto" w:fill="auto"/>
            <w:vAlign w:val="center"/>
          </w:tcPr>
          <w:p w14:paraId="0EDA7233">
            <w:pPr>
              <w:keepNext w:val="0"/>
              <w:keepLines w:val="0"/>
              <w:widowControl/>
              <w:suppressLineNumbers w:val="0"/>
              <w:jc w:val="center"/>
              <w:textAlignment w:val="center"/>
              <w:rPr>
                <w:rFonts w:hint="default"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32</w:t>
            </w:r>
          </w:p>
        </w:tc>
        <w:tc>
          <w:tcPr>
            <w:tcW w:w="2592" w:type="pct"/>
            <w:vAlign w:val="center"/>
          </w:tcPr>
          <w:p w14:paraId="120D741F">
            <w:pPr>
              <w:keepNext w:val="0"/>
              <w:keepLines w:val="0"/>
              <w:widowControl/>
              <w:suppressLineNumbers w:val="0"/>
              <w:jc w:val="left"/>
              <w:textAlignment w:val="center"/>
              <w:rPr>
                <w:rFonts w:ascii="Times New Roman" w:hAnsi="Times New Roman"/>
                <w:sz w:val="24"/>
                <w:szCs w:val="24"/>
              </w:rPr>
            </w:pP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打造国家清洁能源产业高地的人才引擎：青海高原市域产教联合体“四链贯通”育人实践</w:t>
            </w:r>
          </w:p>
        </w:tc>
        <w:tc>
          <w:tcPr>
            <w:tcW w:w="1999" w:type="pct"/>
            <w:vAlign w:val="center"/>
          </w:tcPr>
          <w:p w14:paraId="16F6DF05">
            <w:pPr>
              <w:keepNext w:val="0"/>
              <w:keepLines w:val="0"/>
              <w:widowControl/>
              <w:suppressLineNumbers w:val="0"/>
              <w:jc w:val="left"/>
              <w:textAlignment w:val="center"/>
              <w:rPr>
                <w:rFonts w:ascii="Times New Roman" w:hAnsi="Times New Roman"/>
                <w:sz w:val="24"/>
                <w:szCs w:val="24"/>
              </w:rPr>
            </w:pP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青海建筑职业技术学院、西宁经济技术开发区管理委员会、青海日出昆仑实业集团有限责任公司</w:t>
            </w:r>
          </w:p>
        </w:tc>
      </w:tr>
      <w:tr w14:paraId="54FA3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shd w:val="clear" w:color="auto" w:fill="auto"/>
            <w:vAlign w:val="center"/>
          </w:tcPr>
          <w:p w14:paraId="37DFD222">
            <w:pPr>
              <w:keepNext w:val="0"/>
              <w:keepLines w:val="0"/>
              <w:widowControl/>
              <w:suppressLineNumbers w:val="0"/>
              <w:jc w:val="center"/>
              <w:textAlignment w:val="center"/>
              <w:rPr>
                <w:rFonts w:hint="default"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33</w:t>
            </w:r>
          </w:p>
        </w:tc>
        <w:tc>
          <w:tcPr>
            <w:tcW w:w="2592" w:type="pct"/>
            <w:vAlign w:val="center"/>
          </w:tcPr>
          <w:p w14:paraId="1B1D07E3">
            <w:pPr>
              <w:keepNext w:val="0"/>
              <w:keepLines w:val="0"/>
              <w:widowControl/>
              <w:suppressLineNumbers w:val="0"/>
              <w:jc w:val="left"/>
              <w:textAlignment w:val="center"/>
              <w:rPr>
                <w:rFonts w:ascii="Times New Roman" w:hAnsi="Times New Roman"/>
                <w:sz w:val="24"/>
                <w:szCs w:val="24"/>
              </w:rPr>
            </w:pP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实体运行 科教融汇 育训结合：皮革制鞋行业产教融合共同体的创新与实践</w:t>
            </w:r>
          </w:p>
        </w:tc>
        <w:tc>
          <w:tcPr>
            <w:tcW w:w="1999" w:type="pct"/>
            <w:vAlign w:val="center"/>
          </w:tcPr>
          <w:p w14:paraId="7BEEA823">
            <w:pPr>
              <w:keepNext w:val="0"/>
              <w:keepLines w:val="0"/>
              <w:widowControl/>
              <w:suppressLineNumbers w:val="0"/>
              <w:jc w:val="left"/>
              <w:textAlignment w:val="center"/>
              <w:rPr>
                <w:rFonts w:ascii="Times New Roman" w:hAnsi="Times New Roman"/>
                <w:sz w:val="24"/>
                <w:szCs w:val="24"/>
              </w:rPr>
            </w:pP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泉州轻工职业学院、中国皮革和制鞋工业研究院（晋江）有限公司</w:t>
            </w:r>
          </w:p>
        </w:tc>
      </w:tr>
      <w:tr w14:paraId="0B37D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shd w:val="clear" w:color="auto" w:fill="auto"/>
            <w:vAlign w:val="center"/>
          </w:tcPr>
          <w:p w14:paraId="46BE55C8">
            <w:pPr>
              <w:keepNext w:val="0"/>
              <w:keepLines w:val="0"/>
              <w:widowControl/>
              <w:suppressLineNumbers w:val="0"/>
              <w:jc w:val="center"/>
              <w:textAlignment w:val="center"/>
              <w:rPr>
                <w:rFonts w:hint="default"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34</w:t>
            </w:r>
          </w:p>
        </w:tc>
        <w:tc>
          <w:tcPr>
            <w:tcW w:w="2592" w:type="pct"/>
            <w:vAlign w:val="center"/>
          </w:tcPr>
          <w:p w14:paraId="1C1DEB8E">
            <w:pPr>
              <w:keepNext w:val="0"/>
              <w:keepLines w:val="0"/>
              <w:widowControl/>
              <w:suppressLineNumbers w:val="0"/>
              <w:jc w:val="left"/>
              <w:textAlignment w:val="center"/>
              <w:rPr>
                <w:rFonts w:ascii="Times New Roman" w:hAnsi="Times New Roman"/>
                <w:sz w:val="24"/>
                <w:szCs w:val="24"/>
              </w:rPr>
            </w:pP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四贯通、四联通、四畅通：企业办学背景下高职育训并举人才培养体系的创新与实践</w:t>
            </w:r>
          </w:p>
        </w:tc>
        <w:tc>
          <w:tcPr>
            <w:tcW w:w="1999" w:type="pct"/>
            <w:vAlign w:val="center"/>
          </w:tcPr>
          <w:p w14:paraId="2828E929">
            <w:pPr>
              <w:keepNext w:val="0"/>
              <w:keepLines w:val="0"/>
              <w:widowControl/>
              <w:suppressLineNumbers w:val="0"/>
              <w:jc w:val="left"/>
              <w:textAlignment w:val="center"/>
              <w:rPr>
                <w:rFonts w:ascii="Times New Roman" w:hAnsi="Times New Roman"/>
                <w:sz w:val="24"/>
                <w:szCs w:val="24"/>
              </w:rPr>
            </w:pP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三亚航空旅游职业学院、海南航空集团有限公司</w:t>
            </w:r>
          </w:p>
        </w:tc>
      </w:tr>
      <w:tr w14:paraId="2A259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shd w:val="clear" w:color="auto" w:fill="auto"/>
            <w:vAlign w:val="center"/>
          </w:tcPr>
          <w:p w14:paraId="609529C0">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35</w:t>
            </w:r>
          </w:p>
        </w:tc>
        <w:tc>
          <w:tcPr>
            <w:tcW w:w="2592" w:type="pct"/>
            <w:vAlign w:val="center"/>
          </w:tcPr>
          <w:p w14:paraId="0470F85E">
            <w:pPr>
              <w:keepNext w:val="0"/>
              <w:keepLines w:val="0"/>
              <w:widowControl/>
              <w:suppressLineNumbers w:val="0"/>
              <w:jc w:val="left"/>
              <w:textAlignment w:val="cente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以岗为锚 分类锻造 三境贯通：产教协同精准育才模式创新实践</w:t>
            </w:r>
          </w:p>
        </w:tc>
        <w:tc>
          <w:tcPr>
            <w:tcW w:w="1999" w:type="pct"/>
            <w:vAlign w:val="center"/>
          </w:tcPr>
          <w:p w14:paraId="1BE00B04">
            <w:pPr>
              <w:keepNext w:val="0"/>
              <w:keepLines w:val="0"/>
              <w:widowControl/>
              <w:suppressLineNumbers w:val="0"/>
              <w:jc w:val="left"/>
              <w:textAlignment w:val="cente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山东科技职业学院、歌尔股份有限公司</w:t>
            </w:r>
          </w:p>
        </w:tc>
      </w:tr>
      <w:tr w14:paraId="1258F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shd w:val="clear" w:color="auto" w:fill="auto"/>
            <w:vAlign w:val="center"/>
          </w:tcPr>
          <w:p w14:paraId="607C2C9B">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36</w:t>
            </w:r>
          </w:p>
        </w:tc>
        <w:tc>
          <w:tcPr>
            <w:tcW w:w="2592" w:type="pct"/>
            <w:vAlign w:val="center"/>
          </w:tcPr>
          <w:p w14:paraId="23427CBE">
            <w:pPr>
              <w:keepNext w:val="0"/>
              <w:keepLines w:val="0"/>
              <w:widowControl/>
              <w:suppressLineNumbers w:val="0"/>
              <w:jc w:val="left"/>
              <w:textAlignment w:val="cente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华北水利行业产教融合共同体实体化运行 校企协同精准培育水利紧缺人才</w:t>
            </w:r>
          </w:p>
        </w:tc>
        <w:tc>
          <w:tcPr>
            <w:tcW w:w="1999" w:type="pct"/>
            <w:vAlign w:val="center"/>
          </w:tcPr>
          <w:p w14:paraId="1C86BC43">
            <w:pPr>
              <w:keepNext w:val="0"/>
              <w:keepLines w:val="0"/>
              <w:widowControl/>
              <w:suppressLineNumbers w:val="0"/>
              <w:jc w:val="left"/>
              <w:textAlignment w:val="cente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山西水利职业技术学院、万家寨水务控股集团有限公司</w:t>
            </w:r>
          </w:p>
        </w:tc>
      </w:tr>
      <w:tr w14:paraId="4CA9B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shd w:val="clear" w:color="auto" w:fill="auto"/>
            <w:vAlign w:val="center"/>
          </w:tcPr>
          <w:p w14:paraId="577BD5BD">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37</w:t>
            </w:r>
          </w:p>
        </w:tc>
        <w:tc>
          <w:tcPr>
            <w:tcW w:w="2592" w:type="pct"/>
            <w:vAlign w:val="center"/>
          </w:tcPr>
          <w:p w14:paraId="15F1180A">
            <w:pPr>
              <w:keepNext w:val="0"/>
              <w:keepLines w:val="0"/>
              <w:widowControl/>
              <w:suppressLineNumbers w:val="0"/>
              <w:jc w:val="left"/>
              <w:textAlignment w:val="cente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对接新型技术、打造四级平台，开辟服务区域经济新格局</w:t>
            </w:r>
          </w:p>
        </w:tc>
        <w:tc>
          <w:tcPr>
            <w:tcW w:w="1999" w:type="pct"/>
            <w:vAlign w:val="center"/>
          </w:tcPr>
          <w:p w14:paraId="2B308A0F">
            <w:pPr>
              <w:keepNext w:val="0"/>
              <w:keepLines w:val="0"/>
              <w:widowControl/>
              <w:suppressLineNumbers w:val="0"/>
              <w:jc w:val="left"/>
              <w:textAlignment w:val="cente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陕西工业职业技术大学、</w:t>
            </w:r>
            <w:r>
              <w:rPr>
                <w:rFonts w:hint="eastAsia" w:ascii="仿宋_GB2312" w:hAnsi="宋体" w:eastAsia="仿宋_GB2312" w:cs="仿宋_GB2312"/>
                <w:i w:val="0"/>
                <w:iCs w:val="0"/>
                <w:color w:val="auto"/>
                <w:kern w:val="0"/>
                <w:sz w:val="24"/>
                <w:szCs w:val="24"/>
                <w:u w:val="none"/>
                <w:lang w:val="en-US" w:eastAsia="zh-CN" w:bidi="ar"/>
              </w:rPr>
              <w:t>西安精雕精密机械工程有限公司</w:t>
            </w:r>
          </w:p>
        </w:tc>
      </w:tr>
      <w:tr w14:paraId="38FB2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shd w:val="clear" w:color="auto" w:fill="auto"/>
            <w:vAlign w:val="center"/>
          </w:tcPr>
          <w:p w14:paraId="52205749">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38</w:t>
            </w:r>
          </w:p>
        </w:tc>
        <w:tc>
          <w:tcPr>
            <w:tcW w:w="2592" w:type="pct"/>
            <w:vAlign w:val="center"/>
          </w:tcPr>
          <w:p w14:paraId="432FB541">
            <w:pPr>
              <w:keepNext w:val="0"/>
              <w:keepLines w:val="0"/>
              <w:widowControl/>
              <w:suppressLineNumbers w:val="0"/>
              <w:jc w:val="left"/>
              <w:textAlignment w:val="cente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从“代码学徒”到“数智工匠”:上海行健职业学院“以商招商，以产育人”产教融合生态模式的创新实践</w:t>
            </w:r>
          </w:p>
        </w:tc>
        <w:tc>
          <w:tcPr>
            <w:tcW w:w="1999" w:type="pct"/>
            <w:vAlign w:val="center"/>
          </w:tcPr>
          <w:p w14:paraId="19ECEB25">
            <w:pPr>
              <w:keepNext w:val="0"/>
              <w:keepLines w:val="0"/>
              <w:widowControl/>
              <w:suppressLineNumbers w:val="0"/>
              <w:jc w:val="left"/>
              <w:textAlignment w:val="cente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上海行健职业学院、途耀信息技术（上海）有限公司、上海易校信息科技有限公司</w:t>
            </w:r>
          </w:p>
        </w:tc>
      </w:tr>
      <w:tr w14:paraId="638E1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shd w:val="clear" w:color="auto" w:fill="auto"/>
            <w:vAlign w:val="center"/>
          </w:tcPr>
          <w:p w14:paraId="4AE64647">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39</w:t>
            </w:r>
          </w:p>
        </w:tc>
        <w:tc>
          <w:tcPr>
            <w:tcW w:w="2592" w:type="pct"/>
            <w:vAlign w:val="center"/>
          </w:tcPr>
          <w:p w14:paraId="4B6EBEFE">
            <w:pPr>
              <w:keepNext w:val="0"/>
              <w:keepLines w:val="0"/>
              <w:widowControl/>
              <w:suppressLineNumbers w:val="0"/>
              <w:jc w:val="left"/>
              <w:textAlignment w:val="cente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赋能产业</w:t>
            </w:r>
            <w:r>
              <w:rPr>
                <w:rFonts w:ascii="MS Gothic" w:hAnsi="MS Gothic" w:eastAsia="MS Gothic" w:cs="MS Gothic"/>
                <w:i w:val="0"/>
                <w:iCs w:val="0"/>
                <w:color w:val="000000" w:themeColor="text1"/>
                <w:kern w:val="0"/>
                <w:sz w:val="24"/>
                <w:szCs w:val="24"/>
                <w:u w:val="none"/>
                <w:lang w:val="en-US" w:eastAsia="zh-CN" w:bidi="ar"/>
                <w14:textFill>
                  <w14:solidFill>
                    <w14:schemeClr w14:val="tx1"/>
                  </w14:solidFill>
                </w14:textFill>
              </w:rPr>
              <w:t>・</w:t>
            </w: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标准出海</w:t>
            </w:r>
            <w:r>
              <w:rPr>
                <w:rFonts w:ascii="MS Gothic" w:hAnsi="MS Gothic" w:eastAsia="MS Gothic" w:cs="MS Gothic"/>
                <w:i w:val="0"/>
                <w:iCs w:val="0"/>
                <w:color w:val="000000" w:themeColor="text1"/>
                <w:kern w:val="0"/>
                <w:sz w:val="24"/>
                <w:szCs w:val="24"/>
                <w:u w:val="none"/>
                <w:lang w:val="en-US" w:eastAsia="zh-CN" w:bidi="ar"/>
                <w14:textFill>
                  <w14:solidFill>
                    <w14:schemeClr w14:val="tx1"/>
                  </w14:solidFill>
                </w14:textFill>
              </w:rPr>
              <w:t>・</w:t>
            </w: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人才共育——深圳信息技术大学-诺瓦星云显控技术产教融合示范项目</w:t>
            </w:r>
          </w:p>
        </w:tc>
        <w:tc>
          <w:tcPr>
            <w:tcW w:w="1999" w:type="pct"/>
            <w:vAlign w:val="center"/>
          </w:tcPr>
          <w:p w14:paraId="0747748B">
            <w:pPr>
              <w:keepNext w:val="0"/>
              <w:keepLines w:val="0"/>
              <w:widowControl/>
              <w:suppressLineNumbers w:val="0"/>
              <w:jc w:val="left"/>
              <w:textAlignment w:val="cente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深圳信息职业技术大学、西安诺瓦星云科技股份有限公司</w:t>
            </w:r>
          </w:p>
        </w:tc>
      </w:tr>
      <w:tr w14:paraId="7DBB7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shd w:val="clear" w:color="auto" w:fill="auto"/>
            <w:vAlign w:val="center"/>
          </w:tcPr>
          <w:p w14:paraId="06C0B43B">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40</w:t>
            </w:r>
          </w:p>
        </w:tc>
        <w:tc>
          <w:tcPr>
            <w:tcW w:w="2592" w:type="pct"/>
            <w:vAlign w:val="center"/>
          </w:tcPr>
          <w:p w14:paraId="619648CD">
            <w:pPr>
              <w:keepNext w:val="0"/>
              <w:keepLines w:val="0"/>
              <w:widowControl/>
              <w:suppressLineNumbers w:val="0"/>
              <w:jc w:val="left"/>
              <w:textAlignment w:val="cente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“多维、协同、递进”的数字创意专业群专创融合人才培养模式探索与实践</w:t>
            </w:r>
          </w:p>
        </w:tc>
        <w:tc>
          <w:tcPr>
            <w:tcW w:w="1999" w:type="pct"/>
            <w:vAlign w:val="center"/>
          </w:tcPr>
          <w:p w14:paraId="71DAAFBB">
            <w:pPr>
              <w:keepNext w:val="0"/>
              <w:keepLines w:val="0"/>
              <w:widowControl/>
              <w:suppressLineNumbers w:val="0"/>
              <w:jc w:val="left"/>
              <w:textAlignment w:val="cente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深圳职业技术大学</w:t>
            </w:r>
          </w:p>
        </w:tc>
      </w:tr>
      <w:tr w14:paraId="4F432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shd w:val="clear" w:color="auto" w:fill="auto"/>
            <w:vAlign w:val="center"/>
          </w:tcPr>
          <w:p w14:paraId="095C2042">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41</w:t>
            </w:r>
          </w:p>
        </w:tc>
        <w:tc>
          <w:tcPr>
            <w:tcW w:w="2592" w:type="pct"/>
            <w:vAlign w:val="center"/>
          </w:tcPr>
          <w:p w14:paraId="322ED43A">
            <w:pPr>
              <w:keepNext w:val="0"/>
              <w:keepLines w:val="0"/>
              <w:widowControl/>
              <w:suppressLineNumbers w:val="0"/>
              <w:jc w:val="left"/>
              <w:textAlignment w:val="cente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服务国家能源战略，校企共创“四景四真”产教融合新范式</w:t>
            </w:r>
          </w:p>
        </w:tc>
        <w:tc>
          <w:tcPr>
            <w:tcW w:w="1999" w:type="pct"/>
            <w:vAlign w:val="center"/>
          </w:tcPr>
          <w:p w14:paraId="37DF18C8">
            <w:pPr>
              <w:keepNext w:val="0"/>
              <w:keepLines w:val="0"/>
              <w:widowControl/>
              <w:suppressLineNumbers w:val="0"/>
              <w:jc w:val="left"/>
              <w:textAlignment w:val="cente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四川工程职业技术大学</w:t>
            </w:r>
          </w:p>
        </w:tc>
      </w:tr>
      <w:tr w14:paraId="01D52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407" w:type="pct"/>
            <w:shd w:val="clear" w:color="auto" w:fill="auto"/>
            <w:vAlign w:val="center"/>
          </w:tcPr>
          <w:p w14:paraId="4A8412ED">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42</w:t>
            </w:r>
          </w:p>
        </w:tc>
        <w:tc>
          <w:tcPr>
            <w:tcW w:w="2592" w:type="pct"/>
            <w:vAlign w:val="center"/>
          </w:tcPr>
          <w:p w14:paraId="30D0B23D">
            <w:pPr>
              <w:keepNext w:val="0"/>
              <w:keepLines w:val="0"/>
              <w:widowControl/>
              <w:suppressLineNumbers w:val="0"/>
              <w:jc w:val="left"/>
              <w:textAlignment w:val="cente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实体化破局 标准化引领 政校企协同——苏州吴中经开区机器人与智能制造市域产教联合体创新实践</w:t>
            </w:r>
          </w:p>
        </w:tc>
        <w:tc>
          <w:tcPr>
            <w:tcW w:w="1999" w:type="pct"/>
            <w:vAlign w:val="center"/>
          </w:tcPr>
          <w:p w14:paraId="3315DA2E">
            <w:pPr>
              <w:keepNext w:val="0"/>
              <w:keepLines w:val="0"/>
              <w:widowControl/>
              <w:suppressLineNumbers w:val="0"/>
              <w:jc w:val="left"/>
              <w:textAlignment w:val="cente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苏州职业技术大学</w:t>
            </w:r>
          </w:p>
        </w:tc>
      </w:tr>
      <w:tr w14:paraId="2B83D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shd w:val="clear" w:color="auto" w:fill="auto"/>
            <w:vAlign w:val="center"/>
          </w:tcPr>
          <w:p w14:paraId="238AB56F">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43</w:t>
            </w:r>
          </w:p>
        </w:tc>
        <w:tc>
          <w:tcPr>
            <w:tcW w:w="2592" w:type="pct"/>
            <w:vAlign w:val="center"/>
          </w:tcPr>
          <w:p w14:paraId="590A7B21">
            <w:pPr>
              <w:keepNext w:val="0"/>
              <w:keepLines w:val="0"/>
              <w:widowControl/>
              <w:suppressLineNumbers w:val="0"/>
              <w:jc w:val="left"/>
              <w:textAlignment w:val="cente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市域产教联合体下“现代-江恒”育人模式创新实践</w:t>
            </w:r>
          </w:p>
        </w:tc>
        <w:tc>
          <w:tcPr>
            <w:tcW w:w="1999" w:type="pct"/>
            <w:vAlign w:val="center"/>
          </w:tcPr>
          <w:p w14:paraId="0FE6243F">
            <w:pPr>
              <w:keepNext w:val="0"/>
              <w:keepLines w:val="0"/>
              <w:widowControl/>
              <w:suppressLineNumbers w:val="0"/>
              <w:jc w:val="left"/>
              <w:textAlignment w:val="cente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天津现代职业技术学院、天津江恒产业管理集团有限公司</w:t>
            </w:r>
          </w:p>
        </w:tc>
      </w:tr>
      <w:tr w14:paraId="46EC6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trPr>
        <w:tc>
          <w:tcPr>
            <w:tcW w:w="407" w:type="pct"/>
            <w:shd w:val="clear" w:color="auto" w:fill="auto"/>
            <w:vAlign w:val="center"/>
          </w:tcPr>
          <w:p w14:paraId="5D7A7A1A">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44</w:t>
            </w:r>
          </w:p>
        </w:tc>
        <w:tc>
          <w:tcPr>
            <w:tcW w:w="2592" w:type="pct"/>
            <w:vAlign w:val="center"/>
          </w:tcPr>
          <w:p w14:paraId="1569C70B">
            <w:pPr>
              <w:keepNext w:val="0"/>
              <w:keepLines w:val="0"/>
              <w:widowControl/>
              <w:suppressLineNumbers w:val="0"/>
              <w:jc w:val="left"/>
              <w:textAlignment w:val="cente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“东数西算”背景下混合所有制实体驱动的数维工匠培养体系创新与实践</w:t>
            </w:r>
          </w:p>
        </w:tc>
        <w:tc>
          <w:tcPr>
            <w:tcW w:w="1999" w:type="pct"/>
            <w:vAlign w:val="center"/>
          </w:tcPr>
          <w:p w14:paraId="0BF82783">
            <w:pPr>
              <w:keepNext w:val="0"/>
              <w:keepLines w:val="0"/>
              <w:widowControl/>
              <w:suppressLineNumbers w:val="0"/>
              <w:jc w:val="left"/>
              <w:textAlignment w:val="cente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乌兰察布职业学院、北京中航信柏润科技有限公司、乌兰察布市润创科技有限公司</w:t>
            </w:r>
          </w:p>
        </w:tc>
      </w:tr>
      <w:tr w14:paraId="2C902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407" w:type="pct"/>
            <w:shd w:val="clear" w:color="auto" w:fill="auto"/>
            <w:vAlign w:val="center"/>
          </w:tcPr>
          <w:p w14:paraId="5EE4CA7E">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45</w:t>
            </w:r>
          </w:p>
        </w:tc>
        <w:tc>
          <w:tcPr>
            <w:tcW w:w="2592" w:type="pct"/>
            <w:vAlign w:val="center"/>
          </w:tcPr>
          <w:p w14:paraId="442A0C9C">
            <w:pPr>
              <w:keepNext w:val="0"/>
              <w:keepLines w:val="0"/>
              <w:widowControl/>
              <w:suppressLineNumbers w:val="0"/>
              <w:jc w:val="left"/>
              <w:textAlignment w:val="cente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跨域协同·链主引领·欣旺达“圆梦工匠班”产教融合技能人才培养的创新与实践</w:t>
            </w:r>
          </w:p>
        </w:tc>
        <w:tc>
          <w:tcPr>
            <w:tcW w:w="1999" w:type="pct"/>
            <w:vAlign w:val="center"/>
          </w:tcPr>
          <w:p w14:paraId="0402FDCE">
            <w:pPr>
              <w:keepNext w:val="0"/>
              <w:keepLines w:val="0"/>
              <w:widowControl/>
              <w:suppressLineNumbers w:val="0"/>
              <w:jc w:val="left"/>
              <w:textAlignment w:val="cente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欣旺达电子股份有限公司</w:t>
            </w:r>
          </w:p>
        </w:tc>
      </w:tr>
      <w:tr w14:paraId="02843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shd w:val="clear" w:color="auto" w:fill="auto"/>
            <w:vAlign w:val="center"/>
          </w:tcPr>
          <w:p w14:paraId="0040737A">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46</w:t>
            </w:r>
          </w:p>
        </w:tc>
        <w:tc>
          <w:tcPr>
            <w:tcW w:w="2592" w:type="pct"/>
            <w:vAlign w:val="center"/>
          </w:tcPr>
          <w:p w14:paraId="74EB77BF">
            <w:pPr>
              <w:keepNext w:val="0"/>
              <w:keepLines w:val="0"/>
              <w:widowControl/>
              <w:suppressLineNumbers w:val="0"/>
              <w:jc w:val="left"/>
              <w:textAlignment w:val="cente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创新“三化”融合机制，打造校企命运共同体</w:t>
            </w:r>
          </w:p>
        </w:tc>
        <w:tc>
          <w:tcPr>
            <w:tcW w:w="1999" w:type="pct"/>
            <w:vAlign w:val="center"/>
          </w:tcPr>
          <w:p w14:paraId="110CC28B">
            <w:pPr>
              <w:keepNext w:val="0"/>
              <w:keepLines w:val="0"/>
              <w:widowControl/>
              <w:suppressLineNumbers w:val="0"/>
              <w:jc w:val="left"/>
              <w:textAlignment w:val="cente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新疆农业职业技术大学</w:t>
            </w:r>
          </w:p>
        </w:tc>
      </w:tr>
      <w:tr w14:paraId="60D4D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407" w:type="pct"/>
            <w:shd w:val="clear" w:color="auto" w:fill="auto"/>
            <w:vAlign w:val="center"/>
          </w:tcPr>
          <w:p w14:paraId="3F555DE9">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47</w:t>
            </w:r>
          </w:p>
        </w:tc>
        <w:tc>
          <w:tcPr>
            <w:tcW w:w="2592" w:type="pct"/>
            <w:vAlign w:val="center"/>
          </w:tcPr>
          <w:p w14:paraId="70D57EA9">
            <w:pPr>
              <w:keepNext w:val="0"/>
              <w:keepLines w:val="0"/>
              <w:widowControl/>
              <w:suppressLineNumbers w:val="0"/>
              <w:jc w:val="left"/>
              <w:textAlignment w:val="cente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产教融合育人才 非遗活化促发展——职业教育产教融合赋能艾德莱斯绸非遗活化典型案例</w:t>
            </w:r>
          </w:p>
        </w:tc>
        <w:tc>
          <w:tcPr>
            <w:tcW w:w="1999" w:type="pct"/>
            <w:vAlign w:val="center"/>
          </w:tcPr>
          <w:p w14:paraId="27FCCACA">
            <w:pPr>
              <w:keepNext w:val="0"/>
              <w:keepLines w:val="0"/>
              <w:widowControl/>
              <w:suppressLineNumbers w:val="0"/>
              <w:jc w:val="left"/>
              <w:textAlignment w:val="cente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新疆轻工职业技术学院</w:t>
            </w:r>
          </w:p>
        </w:tc>
      </w:tr>
      <w:tr w14:paraId="36817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shd w:val="clear" w:color="auto" w:fill="auto"/>
            <w:vAlign w:val="center"/>
          </w:tcPr>
          <w:p w14:paraId="7C449F01">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48</w:t>
            </w:r>
          </w:p>
        </w:tc>
        <w:tc>
          <w:tcPr>
            <w:tcW w:w="2592" w:type="pct"/>
            <w:vAlign w:val="center"/>
          </w:tcPr>
          <w:p w14:paraId="35F724F4">
            <w:pPr>
              <w:keepNext w:val="0"/>
              <w:keepLines w:val="0"/>
              <w:widowControl/>
              <w:suppressLineNumbers w:val="0"/>
              <w:jc w:val="left"/>
              <w:textAlignment w:val="cente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产教融合·中试赋能：构建“中试平台”支撑智能制造产线技能人才培养的创新实践</w:t>
            </w:r>
          </w:p>
        </w:tc>
        <w:tc>
          <w:tcPr>
            <w:tcW w:w="1999" w:type="pct"/>
            <w:vAlign w:val="center"/>
          </w:tcPr>
          <w:p w14:paraId="38F3B603">
            <w:pPr>
              <w:keepNext w:val="0"/>
              <w:keepLines w:val="0"/>
              <w:widowControl/>
              <w:suppressLineNumbers w:val="0"/>
              <w:jc w:val="left"/>
              <w:textAlignment w:val="cente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宜宾技师学院（四川省宜宾市职业技术学校）、</w:t>
            </w:r>
            <w:r>
              <w:rPr>
                <w:rFonts w:hint="eastAsia" w:ascii="仿宋_GB2312" w:hAnsi="宋体" w:eastAsia="仿宋_GB2312" w:cs="仿宋_GB2312"/>
                <w:i w:val="0"/>
                <w:iCs w:val="0"/>
                <w:color w:val="auto"/>
                <w:kern w:val="0"/>
                <w:sz w:val="24"/>
                <w:szCs w:val="24"/>
                <w:u w:val="none"/>
                <w:lang w:val="en-US" w:eastAsia="zh-CN" w:bidi="ar"/>
              </w:rPr>
              <w:t>宜宾市人力资源和社会保障局</w:t>
            </w:r>
          </w:p>
        </w:tc>
      </w:tr>
      <w:tr w14:paraId="05755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shd w:val="clear" w:color="auto" w:fill="auto"/>
            <w:vAlign w:val="center"/>
          </w:tcPr>
          <w:p w14:paraId="0E792337">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49</w:t>
            </w:r>
          </w:p>
        </w:tc>
        <w:tc>
          <w:tcPr>
            <w:tcW w:w="2592" w:type="pct"/>
            <w:vAlign w:val="center"/>
          </w:tcPr>
          <w:p w14:paraId="7D1C1B27">
            <w:pPr>
              <w:keepNext w:val="0"/>
              <w:keepLines w:val="0"/>
              <w:widowControl/>
              <w:suppressLineNumbers w:val="0"/>
              <w:jc w:val="left"/>
              <w:textAlignment w:val="cente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地方高职院校“三四五”产教融合创新实践</w:t>
            </w:r>
          </w:p>
        </w:tc>
        <w:tc>
          <w:tcPr>
            <w:tcW w:w="1999" w:type="pct"/>
            <w:vAlign w:val="center"/>
          </w:tcPr>
          <w:p w14:paraId="43CD24F2">
            <w:pPr>
              <w:keepNext w:val="0"/>
              <w:keepLines w:val="0"/>
              <w:widowControl/>
              <w:suppressLineNumbers w:val="0"/>
              <w:jc w:val="left"/>
              <w:textAlignment w:val="cente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宜宾职业技术学院</w:t>
            </w:r>
          </w:p>
        </w:tc>
      </w:tr>
      <w:tr w14:paraId="7B2FC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shd w:val="clear" w:color="auto" w:fill="auto"/>
            <w:vAlign w:val="center"/>
          </w:tcPr>
          <w:p w14:paraId="0B587330">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50</w:t>
            </w:r>
          </w:p>
        </w:tc>
        <w:tc>
          <w:tcPr>
            <w:tcW w:w="2592" w:type="pct"/>
            <w:vAlign w:val="center"/>
          </w:tcPr>
          <w:p w14:paraId="587A5094">
            <w:pPr>
              <w:keepNext w:val="0"/>
              <w:keepLines w:val="0"/>
              <w:widowControl/>
              <w:suppressLineNumbers w:val="0"/>
              <w:jc w:val="left"/>
              <w:textAlignment w:val="cente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“前店后厂”育兴农尖兵——云南财经职业学院“一核双驱三闭环”产教融合模式创新实践</w:t>
            </w:r>
          </w:p>
        </w:tc>
        <w:tc>
          <w:tcPr>
            <w:tcW w:w="1999" w:type="pct"/>
            <w:vAlign w:val="center"/>
          </w:tcPr>
          <w:p w14:paraId="63374CAB">
            <w:pPr>
              <w:keepNext w:val="0"/>
              <w:keepLines w:val="0"/>
              <w:widowControl/>
              <w:suppressLineNumbers w:val="0"/>
              <w:jc w:val="left"/>
              <w:textAlignment w:val="cente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云南财经职业学院、武汉京云创新科技有限公司、昆明吉吉波影视传媒有限公司</w:t>
            </w:r>
          </w:p>
        </w:tc>
      </w:tr>
    </w:tbl>
    <w:p w14:paraId="1FC5FF10">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sz w:val="44"/>
          <w:szCs w:val="44"/>
          <w:lang w:val="en-US" w:eastAsia="zh-CN"/>
        </w:rPr>
      </w:pPr>
    </w:p>
    <w:p w14:paraId="673FBB0E">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32"/>
          <w:szCs w:val="32"/>
          <w:lang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4B173A9-F196-488F-AEC8-A645AED7699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18F7013D-26C4-419F-92EC-36363770C7C8}"/>
  </w:font>
  <w:font w:name="仿宋_GB2312">
    <w:altName w:val="仿宋"/>
    <w:panose1 w:val="02010609030101010101"/>
    <w:charset w:val="86"/>
    <w:family w:val="auto"/>
    <w:pitch w:val="default"/>
    <w:sig w:usb0="00000000" w:usb1="00000000" w:usb2="00000000" w:usb3="00000000" w:csb0="00040000" w:csb1="00000000"/>
    <w:embedRegular r:id="rId3" w:fontKey="{99F808D6-186D-49FE-B745-F05DD14BA98D}"/>
  </w:font>
  <w:font w:name="MS Gothic">
    <w:panose1 w:val="020B0609070205080204"/>
    <w:charset w:val="80"/>
    <w:family w:val="auto"/>
    <w:pitch w:val="default"/>
    <w:sig w:usb0="E00002FF" w:usb1="6AC7FDFB" w:usb2="08000012" w:usb3="00000000" w:csb0="4002009F" w:csb1="DFD70000"/>
    <w:embedRegular r:id="rId4" w:fontKey="{FA7C3117-3541-4053-A3C3-AA6C913CE89A}"/>
  </w:font>
  <w:font w:name="方正小标宋简体">
    <w:panose1 w:val="02000000000000000000"/>
    <w:charset w:val="86"/>
    <w:family w:val="auto"/>
    <w:pitch w:val="default"/>
    <w:sig w:usb0="00000001" w:usb1="08000000" w:usb2="00000000" w:usb3="00000000" w:csb0="00040000" w:csb1="00000000"/>
    <w:embedRegular r:id="rId5" w:fontKey="{FCB29A13-EF1C-4F94-A524-0122BFE8BF8D}"/>
  </w:font>
  <w:font w:name="楷体_GB2312">
    <w:altName w:val="楷体"/>
    <w:panose1 w:val="02010609030101010101"/>
    <w:charset w:val="86"/>
    <w:family w:val="auto"/>
    <w:pitch w:val="default"/>
    <w:sig w:usb0="00000000" w:usb1="00000000" w:usb2="00000000" w:usb3="00000000" w:csb0="00040000" w:csb1="00000000"/>
    <w:embedRegular r:id="rId6" w:fontKey="{5C6419E5-6963-49A2-8009-EEEBC33EA009}"/>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9E27EE">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65AA80">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365AA80">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321A"/>
    <w:rsid w:val="000C34F8"/>
    <w:rsid w:val="000D6DE0"/>
    <w:rsid w:val="001910F4"/>
    <w:rsid w:val="002878EC"/>
    <w:rsid w:val="002B0890"/>
    <w:rsid w:val="00336BCD"/>
    <w:rsid w:val="004250AE"/>
    <w:rsid w:val="0051321A"/>
    <w:rsid w:val="0062232F"/>
    <w:rsid w:val="00653B09"/>
    <w:rsid w:val="006C31AB"/>
    <w:rsid w:val="00802274"/>
    <w:rsid w:val="009B7C85"/>
    <w:rsid w:val="00C50656"/>
    <w:rsid w:val="00DD5668"/>
    <w:rsid w:val="00F85E9D"/>
    <w:rsid w:val="023625B0"/>
    <w:rsid w:val="038F6065"/>
    <w:rsid w:val="03FD5F08"/>
    <w:rsid w:val="04361CF6"/>
    <w:rsid w:val="04963FC8"/>
    <w:rsid w:val="05446710"/>
    <w:rsid w:val="05ED1F8A"/>
    <w:rsid w:val="05F530BF"/>
    <w:rsid w:val="07583E9D"/>
    <w:rsid w:val="08A96637"/>
    <w:rsid w:val="099C3EDE"/>
    <w:rsid w:val="0A5E508E"/>
    <w:rsid w:val="0AAF5582"/>
    <w:rsid w:val="0BD30473"/>
    <w:rsid w:val="136043D7"/>
    <w:rsid w:val="136D14EF"/>
    <w:rsid w:val="16550F32"/>
    <w:rsid w:val="16D161DC"/>
    <w:rsid w:val="17DD62FD"/>
    <w:rsid w:val="183B138A"/>
    <w:rsid w:val="18AB6E88"/>
    <w:rsid w:val="190E1F8C"/>
    <w:rsid w:val="19472589"/>
    <w:rsid w:val="1CAE031C"/>
    <w:rsid w:val="20427E78"/>
    <w:rsid w:val="20735512"/>
    <w:rsid w:val="22AA0F12"/>
    <w:rsid w:val="22B01277"/>
    <w:rsid w:val="26BB64BE"/>
    <w:rsid w:val="277F6817"/>
    <w:rsid w:val="28173165"/>
    <w:rsid w:val="290F7FEC"/>
    <w:rsid w:val="2C3C611F"/>
    <w:rsid w:val="32A50AA2"/>
    <w:rsid w:val="344C4A3D"/>
    <w:rsid w:val="389E6B06"/>
    <w:rsid w:val="3A1A3CEB"/>
    <w:rsid w:val="3A7876F9"/>
    <w:rsid w:val="3A81231D"/>
    <w:rsid w:val="3C5203FE"/>
    <w:rsid w:val="3CD34EF7"/>
    <w:rsid w:val="3E6447D3"/>
    <w:rsid w:val="41126AEB"/>
    <w:rsid w:val="41BF0EBD"/>
    <w:rsid w:val="432A08FD"/>
    <w:rsid w:val="44225F56"/>
    <w:rsid w:val="44961575"/>
    <w:rsid w:val="459B7DF3"/>
    <w:rsid w:val="46367BC0"/>
    <w:rsid w:val="47415AF3"/>
    <w:rsid w:val="485C5346"/>
    <w:rsid w:val="495E1E55"/>
    <w:rsid w:val="4BD20FCE"/>
    <w:rsid w:val="4FF91545"/>
    <w:rsid w:val="50640BF4"/>
    <w:rsid w:val="51A727CC"/>
    <w:rsid w:val="51B81CB4"/>
    <w:rsid w:val="5347092C"/>
    <w:rsid w:val="55DB79EC"/>
    <w:rsid w:val="58E135DE"/>
    <w:rsid w:val="59EE0000"/>
    <w:rsid w:val="5A094754"/>
    <w:rsid w:val="5ADC1C9D"/>
    <w:rsid w:val="5B4B7477"/>
    <w:rsid w:val="5BC31F9B"/>
    <w:rsid w:val="5C1A29AA"/>
    <w:rsid w:val="5DF125B0"/>
    <w:rsid w:val="5FDC55D3"/>
    <w:rsid w:val="67C779FD"/>
    <w:rsid w:val="69D87C9F"/>
    <w:rsid w:val="6AE67270"/>
    <w:rsid w:val="6BA96FAE"/>
    <w:rsid w:val="785717B2"/>
    <w:rsid w:val="78EB5000"/>
    <w:rsid w:val="7A0519DF"/>
    <w:rsid w:val="7C1D28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8"/>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next w:val="1"/>
    <w:link w:val="9"/>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semiHidden/>
    <w:unhideWhenUsed/>
    <w:qFormat/>
    <w:uiPriority w:val="99"/>
    <w:pPr>
      <w:tabs>
        <w:tab w:val="center" w:pos="4153"/>
        <w:tab w:val="right" w:pos="8306"/>
      </w:tabs>
      <w:snapToGrid w:val="0"/>
      <w:jc w:val="left"/>
    </w:pPr>
    <w:rPr>
      <w:sz w:val="18"/>
    </w:rPr>
  </w:style>
  <w:style w:type="paragraph" w:styleId="5">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8">
    <w:name w:val="标题 1 字符"/>
    <w:basedOn w:val="7"/>
    <w:link w:val="2"/>
    <w:qFormat/>
    <w:uiPriority w:val="9"/>
    <w:rPr>
      <w:rFonts w:ascii="宋体" w:hAnsi="宋体" w:eastAsia="宋体" w:cs="宋体"/>
      <w:b/>
      <w:bCs/>
      <w:kern w:val="36"/>
      <w:sz w:val="48"/>
      <w:szCs w:val="48"/>
    </w:rPr>
  </w:style>
  <w:style w:type="character" w:customStyle="1" w:styleId="9">
    <w:name w:val="标题 2 字符"/>
    <w:basedOn w:val="7"/>
    <w:link w:val="3"/>
    <w:qFormat/>
    <w:uiPriority w:val="9"/>
    <w:rPr>
      <w:rFonts w:ascii="宋体" w:hAnsi="宋体" w:eastAsia="宋体" w:cs="宋体"/>
      <w:b/>
      <w:bCs/>
      <w:kern w:val="0"/>
      <w:sz w:val="36"/>
      <w:szCs w:val="36"/>
    </w:rPr>
  </w:style>
  <w:style w:type="character" w:customStyle="1" w:styleId="10">
    <w:name w:val="font11"/>
    <w:basedOn w:val="7"/>
    <w:qFormat/>
    <w:uiPriority w:val="0"/>
    <w:rPr>
      <w:rFonts w:hint="eastAsia" w:ascii="仿宋_GB2312" w:eastAsia="仿宋_GB2312" w:cs="仿宋_GB2312"/>
      <w:color w:val="000000"/>
      <w:sz w:val="24"/>
      <w:szCs w:val="24"/>
      <w:u w:val="none"/>
    </w:rPr>
  </w:style>
  <w:style w:type="character" w:customStyle="1" w:styleId="11">
    <w:name w:val="font31"/>
    <w:basedOn w:val="7"/>
    <w:qFormat/>
    <w:uiPriority w:val="0"/>
    <w:rPr>
      <w:rFonts w:ascii="MS Gothic" w:hAnsi="MS Gothic" w:eastAsia="MS Gothic" w:cs="MS Gothic"/>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1578</Words>
  <Characters>1604</Characters>
  <Lines>11</Lines>
  <Paragraphs>3</Paragraphs>
  <TotalTime>11</TotalTime>
  <ScaleCrop>false</ScaleCrop>
  <LinksUpToDate>false</LinksUpToDate>
  <CharactersWithSpaces>1604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2026-06-21T15:53:00Z</dcterms:created>
  <dc:creator>T131648</dc:creator>
  <cp:lastModifiedBy>周思同</cp:lastModifiedBy>
  <dcterms:modified xsi:type="dcterms:W3CDTF">2026-06-24T08:46:27Z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3F717DDE37DB41559483EFB88EC155D8_13</vt:lpwstr>
  </property>
  <property fmtid="{D5CDD505-2E9C-101B-9397-08002B2CF9AE}" pid="4" name="KSOTemplateDocerSaveRecord">
    <vt:lpwstr>eyJoZGlkIjoiZTQwN2YxZGZlYjIxZTA5OTA3ZDIzNzk1YzUyYTAwMjUiLCJ1c2VySWQiOiI3MzA3NTAwNTcifQ==</vt:lpwstr>
  </property>
</Properties>
</file>